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4" o:title=""/>
                </v:shape>
                <o:OLEObject Type="Embed" ProgID="PBrush" ShapeID="_x0000_i1025" DrawAspect="Content" ObjectID="_1565535358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40CFB18" w:rsidR="005E08A3" w:rsidRPr="00C87B0E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MUSD0</w:t>
            </w:r>
            <w:r w:rsidR="00FB24AB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4A51F48" w:rsidR="005E08A3" w:rsidRPr="00C87B0E" w:rsidRDefault="00562F87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Instrumento I</w:t>
            </w:r>
            <w:r w:rsidR="00075A5F">
              <w:rPr>
                <w:noProof/>
                <w:spacing w:val="20"/>
                <w:sz w:val="22"/>
                <w:szCs w:val="22"/>
              </w:rPr>
              <w:t>I</w:t>
            </w:r>
            <w:r>
              <w:rPr>
                <w:noProof/>
                <w:spacing w:val="20"/>
                <w:sz w:val="22"/>
                <w:szCs w:val="22"/>
              </w:rPr>
              <w:t xml:space="preserve"> – Oboé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C87FE50" w:rsidR="005E08A3" w:rsidRPr="00C87B0E" w:rsidRDefault="00460B50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6EC79A0E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8F8026" w14:textId="7A6E0FA1" w:rsidR="00F86E76" w:rsidRPr="00C87B0E" w:rsidRDefault="00F86E7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6B5AA020" w14:textId="77777777" w:rsidR="005E08A3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341370" w14:textId="0EBDE995" w:rsidR="00F86E76" w:rsidRPr="00C87B0E" w:rsidRDefault="00F86E7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6B6B9A5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  <w:p w14:paraId="2800870E" w14:textId="4AFCB17A" w:rsidR="00F86E76" w:rsidRPr="00C87B0E" w:rsidRDefault="00F86E7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5B317A8C" w14:textId="77777777" w:rsidR="005E08A3" w:rsidRDefault="00F86E7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  <w:p w14:paraId="2AF8B1C8" w14:textId="251BF873" w:rsidR="00F86E76" w:rsidRPr="00C87B0E" w:rsidRDefault="00F86E7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143735E9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1C6A5833" w14:textId="77777777" w:rsidR="00BF1D5B" w:rsidRDefault="00594172" w:rsidP="00BF1D5B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22719118" w14:textId="36C651A7" w:rsidR="00BF1D5B" w:rsidRPr="00BF1D5B" w:rsidRDefault="00BF1D5B" w:rsidP="00BF1D5B">
      <w:pPr>
        <w:rPr>
          <w:noProof/>
          <w:sz w:val="28"/>
          <w:szCs w:val="32"/>
        </w:rPr>
      </w:pPr>
      <w:proofErr w:type="spellStart"/>
      <w:r w:rsidRPr="00BF1D5B">
        <w:t>Nível</w:t>
      </w:r>
      <w:proofErr w:type="spellEnd"/>
      <w:r w:rsidRPr="00BF1D5B">
        <w:t xml:space="preserve"> superior da </w:t>
      </w:r>
      <w:proofErr w:type="spellStart"/>
      <w:r w:rsidRPr="00BF1D5B">
        <w:t>matéria</w:t>
      </w:r>
      <w:proofErr w:type="spellEnd"/>
      <w:r w:rsidRPr="00BF1D5B">
        <w:t xml:space="preserve"> principal do curso. Visa o completo </w:t>
      </w:r>
      <w:proofErr w:type="spellStart"/>
      <w:r w:rsidRPr="00BF1D5B">
        <w:t>domínio</w:t>
      </w:r>
      <w:proofErr w:type="spellEnd"/>
      <w:r w:rsidRPr="00BF1D5B">
        <w:t xml:space="preserve"> do instrumento </w:t>
      </w:r>
      <w:proofErr w:type="spellStart"/>
      <w:r w:rsidRPr="00BF1D5B">
        <w:t>através</w:t>
      </w:r>
      <w:proofErr w:type="spellEnd"/>
      <w:r w:rsidRPr="00BF1D5B">
        <w:t xml:space="preserve"> do estudo de </w:t>
      </w:r>
      <w:proofErr w:type="spellStart"/>
      <w:r w:rsidRPr="00BF1D5B">
        <w:t>técnica</w:t>
      </w:r>
      <w:proofErr w:type="spellEnd"/>
      <w:r w:rsidRPr="00BF1D5B">
        <w:t xml:space="preserve"> </w:t>
      </w:r>
      <w:proofErr w:type="spellStart"/>
      <w:r w:rsidRPr="00BF1D5B">
        <w:t>avançada</w:t>
      </w:r>
      <w:proofErr w:type="spellEnd"/>
      <w:r w:rsidRPr="00BF1D5B">
        <w:t xml:space="preserve">, bem como a </w:t>
      </w:r>
      <w:proofErr w:type="spellStart"/>
      <w:r w:rsidRPr="00BF1D5B">
        <w:t>execução</w:t>
      </w:r>
      <w:proofErr w:type="spellEnd"/>
      <w:r w:rsidRPr="00BF1D5B">
        <w:t xml:space="preserve"> de obras da literatura desde a </w:t>
      </w:r>
      <w:proofErr w:type="spellStart"/>
      <w:r w:rsidRPr="00BF1D5B">
        <w:t>Renascença</w:t>
      </w:r>
      <w:proofErr w:type="spellEnd"/>
      <w:r w:rsidRPr="00BF1D5B">
        <w:t xml:space="preserve"> até o </w:t>
      </w:r>
      <w:proofErr w:type="spellStart"/>
      <w:r w:rsidRPr="00BF1D5B">
        <w:t>período</w:t>
      </w:r>
      <w:proofErr w:type="spellEnd"/>
      <w:r w:rsidRPr="00BF1D5B">
        <w:t xml:space="preserve"> </w:t>
      </w:r>
      <w:proofErr w:type="spellStart"/>
      <w:r w:rsidRPr="00BF1D5B">
        <w:t>contemporâneo</w:t>
      </w:r>
      <w:proofErr w:type="spellEnd"/>
      <w:r w:rsidRPr="00BF1D5B">
        <w:t xml:space="preserve"> e a </w:t>
      </w:r>
      <w:proofErr w:type="spellStart"/>
      <w:r w:rsidRPr="00BF1D5B">
        <w:t>prática</w:t>
      </w:r>
      <w:proofErr w:type="spellEnd"/>
      <w:r w:rsidRPr="00BF1D5B">
        <w:t xml:space="preserve"> instrumental completa por meio de </w:t>
      </w:r>
      <w:proofErr w:type="spellStart"/>
      <w:r w:rsidRPr="00BF1D5B">
        <w:t>interpretações</w:t>
      </w:r>
      <w:proofErr w:type="spellEnd"/>
      <w:r w:rsidRPr="00BF1D5B">
        <w:t xml:space="preserve"> semanais das obras estudadas e em estudo. </w:t>
      </w:r>
      <w:proofErr w:type="spellStart"/>
      <w:r w:rsidRPr="00BF1D5B">
        <w:t>Preparação</w:t>
      </w:r>
      <w:proofErr w:type="spellEnd"/>
      <w:r w:rsidRPr="00BF1D5B">
        <w:t xml:space="preserve"> para </w:t>
      </w:r>
      <w:proofErr w:type="spellStart"/>
      <w:r w:rsidRPr="00BF1D5B">
        <w:t>participação</w:t>
      </w:r>
      <w:proofErr w:type="spellEnd"/>
      <w:r w:rsidRPr="00BF1D5B">
        <w:t xml:space="preserve"> em </w:t>
      </w:r>
      <w:proofErr w:type="spellStart"/>
      <w:r w:rsidRPr="00BF1D5B">
        <w:t>audições</w:t>
      </w:r>
      <w:proofErr w:type="spellEnd"/>
      <w:r w:rsidRPr="00BF1D5B">
        <w:t xml:space="preserve">, recitais, concertos, </w:t>
      </w:r>
      <w:proofErr w:type="spellStart"/>
      <w:r w:rsidRPr="00BF1D5B">
        <w:t>seminários</w:t>
      </w:r>
      <w:proofErr w:type="spellEnd"/>
      <w:r w:rsidRPr="00BF1D5B">
        <w:t xml:space="preserve">, </w:t>
      </w:r>
      <w:proofErr w:type="spellStart"/>
      <w:r w:rsidRPr="00BF1D5B">
        <w:t>masterclasses</w:t>
      </w:r>
      <w:proofErr w:type="spellEnd"/>
      <w:r w:rsidRPr="00BF1D5B">
        <w:t xml:space="preserve"> e </w:t>
      </w:r>
      <w:proofErr w:type="spellStart"/>
      <w:r w:rsidRPr="00BF1D5B">
        <w:t>práticas</w:t>
      </w:r>
      <w:proofErr w:type="spellEnd"/>
      <w:r w:rsidRPr="00BF1D5B">
        <w:t xml:space="preserve"> de conjuntos. </w:t>
      </w:r>
      <w:proofErr w:type="spellStart"/>
      <w:r w:rsidRPr="00BF1D5B">
        <w:t>Preparação</w:t>
      </w:r>
      <w:proofErr w:type="spellEnd"/>
      <w:r w:rsidRPr="00BF1D5B">
        <w:t xml:space="preserve"> para Recital/Concerto de </w:t>
      </w:r>
      <w:proofErr w:type="spellStart"/>
      <w:r w:rsidRPr="00BF1D5B">
        <w:t>Graduação</w:t>
      </w:r>
      <w:proofErr w:type="spellEnd"/>
      <w:r w:rsidRPr="00BF1D5B">
        <w:t xml:space="preserve">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45EFE5DF" w14:textId="77777777" w:rsidR="00FB24AB" w:rsidRDefault="00FB24AB" w:rsidP="001E0E4B">
      <w:pPr>
        <w:rPr>
          <w:noProof/>
        </w:rPr>
      </w:pPr>
      <w:r>
        <w:rPr>
          <w:noProof/>
        </w:rPr>
        <w:t>-Flexibilizar a embocadura, para alcançar mais meios de expressão;</w:t>
      </w:r>
    </w:p>
    <w:p w14:paraId="5838907F" w14:textId="755FA0E1" w:rsidR="004050FD" w:rsidRDefault="004050FD" w:rsidP="001E0E4B">
      <w:r w:rsidRPr="00FA4275">
        <w:t>-</w:t>
      </w:r>
      <w:r w:rsidR="00FB24AB">
        <w:t>Depurar a emissão do som</w:t>
      </w:r>
      <w:r w:rsidRPr="00FA4275">
        <w:t>;</w:t>
      </w:r>
    </w:p>
    <w:p w14:paraId="6C4E416D" w14:textId="53C64BD0" w:rsidR="001E0E4B" w:rsidRPr="001E0E4B" w:rsidRDefault="001E0E4B" w:rsidP="001E0E4B">
      <w:r w:rsidRPr="001E0E4B">
        <w:t>-Equilibrar o timbre em todas as regiões do instrumento;</w:t>
      </w:r>
    </w:p>
    <w:p w14:paraId="1A8C5446" w14:textId="40921C63" w:rsidR="004050FD" w:rsidRPr="00FA4275" w:rsidRDefault="004050FD" w:rsidP="00FA4275">
      <w:r w:rsidRPr="00FA4275">
        <w:t>-</w:t>
      </w:r>
      <w:r w:rsidR="00FB24AB">
        <w:t>Utilizar a articulação ligada como controle da coluna de ar, com intervalos mais distantes, e para limpeza de digitação em escalas e arpejos</w:t>
      </w:r>
      <w:r w:rsidRPr="00FA4275">
        <w:t>;</w:t>
      </w:r>
    </w:p>
    <w:p w14:paraId="5572DCB6" w14:textId="352775F6" w:rsidR="00FB24AB" w:rsidRDefault="001E0E4B" w:rsidP="00FA4275">
      <w:r>
        <w:t>-Praticar com intervalos diatônicos o estudo de controle da afinação, tanto individual como em grupo;</w:t>
      </w:r>
    </w:p>
    <w:p w14:paraId="46D5D3F9" w14:textId="5A1444AF" w:rsidR="00FA4275" w:rsidRPr="00FA4275" w:rsidRDefault="00FA4275" w:rsidP="00FA4275">
      <w:r>
        <w:t>-Compreender o estilo das obras executadas durante o período;</w:t>
      </w:r>
    </w:p>
    <w:p w14:paraId="20A0E9DD" w14:textId="18F24A96" w:rsidR="004050FD" w:rsidRPr="004050FD" w:rsidRDefault="00FA4275" w:rsidP="004050FD">
      <w:r>
        <w:t>-Praticar e entender o processo de fabricação de palhetas.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27BD5DA" w14:textId="27C7296E" w:rsidR="00782FBB" w:rsidRDefault="001E0E4B" w:rsidP="00782FBB">
      <w:r>
        <w:t>-Embocadura como meio de expressão</w:t>
      </w:r>
      <w:r w:rsidR="001B50F0">
        <w:t>: notas longas</w:t>
      </w:r>
      <w:r w:rsidR="00782FBB">
        <w:t>;</w:t>
      </w:r>
    </w:p>
    <w:p w14:paraId="35EF6D79" w14:textId="1EFCB6E8" w:rsidR="00782FBB" w:rsidRDefault="00782FBB" w:rsidP="00782FBB">
      <w:r>
        <w:t>-</w:t>
      </w:r>
      <w:r w:rsidR="001E0E4B">
        <w:t>Sonoridade e equilíbrio timbrístico</w:t>
      </w:r>
      <w:r>
        <w:t>;</w:t>
      </w:r>
    </w:p>
    <w:p w14:paraId="4B18871D" w14:textId="43DAACC1" w:rsidR="00782FBB" w:rsidRDefault="00782FBB" w:rsidP="00782FBB">
      <w:r>
        <w:t>-</w:t>
      </w:r>
      <w:r w:rsidR="001E0E4B">
        <w:t xml:space="preserve">Dificuldades e vantagens do estudo com </w:t>
      </w:r>
      <w:r w:rsidR="001E0E4B">
        <w:rPr>
          <w:i/>
        </w:rPr>
        <w:t>legatto-</w:t>
      </w:r>
      <w:r w:rsidR="001E0E4B">
        <w:t xml:space="preserve"> escalas, arpejos e intervalos;</w:t>
      </w:r>
    </w:p>
    <w:p w14:paraId="41D9D38B" w14:textId="063C8C84" w:rsidR="001E0E4B" w:rsidRPr="001E0E4B" w:rsidRDefault="001E0E4B" w:rsidP="00782FBB">
      <w:r>
        <w:t>-Depuração do mecanismo digital;</w:t>
      </w:r>
    </w:p>
    <w:p w14:paraId="4654D8D6" w14:textId="3F257FF8" w:rsidR="00782FBB" w:rsidRDefault="00782FBB" w:rsidP="00782FBB">
      <w:r>
        <w:lastRenderedPageBreak/>
        <w:t>-</w:t>
      </w:r>
      <w:r w:rsidR="001E0E4B">
        <w:t>Estudos de afinação</w:t>
      </w:r>
      <w:r>
        <w:t>;</w:t>
      </w:r>
    </w:p>
    <w:p w14:paraId="6452219E" w14:textId="79389BF3" w:rsidR="00782FBB" w:rsidRDefault="00782FBB" w:rsidP="00782FBB">
      <w:r>
        <w:t>-Estudos técnicos</w:t>
      </w:r>
      <w:r w:rsidR="00DE10A0">
        <w:t xml:space="preserve"> e melódicos</w:t>
      </w:r>
      <w:r w:rsidR="005A1684">
        <w:t>-Salviani e Sellner</w:t>
      </w:r>
      <w:r>
        <w:t>;</w:t>
      </w:r>
    </w:p>
    <w:p w14:paraId="1FE41485" w14:textId="0BE483C3" w:rsidR="00782FBB" w:rsidRDefault="00782FBB" w:rsidP="00782FBB">
      <w:r>
        <w:t>-</w:t>
      </w:r>
      <w:r w:rsidR="00DE10A0">
        <w:t>Literatura do instrumento: obras a serem executadas;</w:t>
      </w:r>
    </w:p>
    <w:p w14:paraId="7ADD03B7" w14:textId="5E8ACE0E" w:rsidR="00DE10A0" w:rsidRPr="00782FBB" w:rsidRDefault="00DE10A0" w:rsidP="00782FBB">
      <w:r>
        <w:t>-Palhetas: como superar as assombrações.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72E386D2" w14:textId="46054145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O Conteúdo programático da disciplina será ministrado através de aulas tutelares se</w:t>
      </w:r>
      <w:r>
        <w:t>manais ou em grupo, ocasionais;</w:t>
      </w:r>
    </w:p>
    <w:p w14:paraId="1DB8090C" w14:textId="77777777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Cada aluno terá um plano de trabalho individual, de acordo com as suas necessidades técnicas e aptidões artísticas, com o objetivo de desenvolver a sonoridade, expressão e interpretação dos repertórios;</w:t>
      </w:r>
    </w:p>
    <w:p w14:paraId="383FD46C" w14:textId="2C0C2A0D" w:rsidR="00D65C30" w:rsidRDefault="00D65C30" w:rsidP="00D65C30">
      <w:pPr>
        <w:jc w:val="both"/>
      </w:pPr>
      <w:r w:rsidRPr="00D65C30">
        <w:t>- Os programas de estudos e repertório a serem trabalhados por cada aluno serão decididos conjuntamente com o professor</w:t>
      </w:r>
      <w:r w:rsidR="00387C8C">
        <w:t>;</w:t>
      </w:r>
    </w:p>
    <w:p w14:paraId="52A5DCF7" w14:textId="4A08A7A6" w:rsidR="00D65C30" w:rsidRDefault="00D65C30" w:rsidP="00D65C30">
      <w:pPr>
        <w:jc w:val="both"/>
      </w:pPr>
      <w:r>
        <w:t>- O discente terá duas aulas semanais: uma destinada à técnica e outra ao repertório.</w:t>
      </w:r>
      <w:r w:rsidR="00387C8C">
        <w:t xml:space="preserve"> </w:t>
      </w:r>
      <w:r>
        <w:t>Onde ele terá que apresentar</w:t>
      </w:r>
      <w:r w:rsidR="00387C8C">
        <w:t xml:space="preserve"> a cada semana escalas e arpejos variados sobre uma tonalidade, exercícios de sonoridade, um estudo de cada método proposto, e obras previamente indicadas;</w:t>
      </w:r>
    </w:p>
    <w:p w14:paraId="69B5EF8A" w14:textId="2FB0B45D" w:rsidR="00387C8C" w:rsidRDefault="00387C8C" w:rsidP="00D65C30">
      <w:pPr>
        <w:jc w:val="both"/>
      </w:pPr>
      <w:r>
        <w:t>-Uma vez por mês haverá aula com o professor correpetidor;</w:t>
      </w:r>
    </w:p>
    <w:p w14:paraId="773DC796" w14:textId="3F37469D" w:rsidR="00D65C30" w:rsidRDefault="00387C8C" w:rsidP="00ED5AE2">
      <w:pPr>
        <w:jc w:val="both"/>
      </w:pPr>
      <w:r>
        <w:t>-Ocasionalmente haverá também aulas em grupo, onde trabalharemos e discutiremos o processo de fabricação de palhetas,  realizaremos exercícios públicos, ensaios de trechos orquestrais, palestras com professores convidados, seminá</w:t>
      </w:r>
      <w:r w:rsidR="008A2D4F">
        <w:t>rios sobre o oboé</w:t>
      </w:r>
      <w:r>
        <w:t>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39628BF" w14:textId="5A8B680F" w:rsidR="00EE09EA" w:rsidRDefault="00831A89" w:rsidP="00EE09EA">
      <w:r>
        <w:t>Frequência – 40</w:t>
      </w:r>
      <w:r w:rsidR="00EE09EA">
        <w:t>%</w:t>
      </w:r>
    </w:p>
    <w:p w14:paraId="50DBA7E3" w14:textId="1BEAA363" w:rsidR="00EE09EA" w:rsidRDefault="00EE09EA" w:rsidP="00EE09EA">
      <w:r>
        <w:t>Aproveitamento</w:t>
      </w:r>
      <w:r w:rsidR="00831A89">
        <w:t>, preparação</w:t>
      </w:r>
      <w:r>
        <w:t xml:space="preserve"> e rendimento em sala de aula – 50%</w:t>
      </w:r>
    </w:p>
    <w:p w14:paraId="3123E257" w14:textId="14DB93CF" w:rsidR="00831A89" w:rsidRPr="00EE09EA" w:rsidRDefault="00831A89" w:rsidP="00EE09EA">
      <w:r>
        <w:t>Atividade Extra – Classe – 10 %</w:t>
      </w:r>
    </w:p>
    <w:p w14:paraId="576127F4" w14:textId="77777777" w:rsidR="00F008AC" w:rsidRDefault="00F008AC">
      <w:pPr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64129FD4" w14:textId="577C51F6" w:rsidR="00594172" w:rsidRDefault="00594172" w:rsidP="00AF1A39">
      <w:pPr>
        <w:pStyle w:val="Heading1"/>
        <w:rPr>
          <w:noProof/>
        </w:rPr>
      </w:pPr>
      <w:bookmarkStart w:id="0" w:name="_GoBack"/>
      <w:bookmarkEnd w:id="0"/>
      <w:r w:rsidRPr="00C87B0E">
        <w:rPr>
          <w:noProof/>
        </w:rPr>
        <w:lastRenderedPageBreak/>
        <w:t>Bibliografia</w:t>
      </w:r>
    </w:p>
    <w:p w14:paraId="311BCE8C" w14:textId="7466D3BB" w:rsidR="00133DFA" w:rsidRDefault="008A2D4F" w:rsidP="00133DFA">
      <w:pPr>
        <w:ind w:firstLine="720"/>
      </w:pPr>
      <w:r>
        <w:t>RUSSO, Amadeu – Método completo de Saxofone. São Paulo: editora Irmã</w:t>
      </w:r>
      <w:r w:rsidR="00D443F2">
        <w:t>os Vitale,1953.</w:t>
      </w:r>
    </w:p>
    <w:p w14:paraId="2BDDBB4A" w14:textId="5156EBE5" w:rsidR="00D443F2" w:rsidRPr="00090939" w:rsidRDefault="00D443F2" w:rsidP="00133DFA">
      <w:pPr>
        <w:ind w:firstLine="720"/>
        <w:rPr>
          <w:lang w:val="en-US"/>
        </w:rPr>
      </w:pPr>
      <w:r w:rsidRPr="00090939">
        <w:rPr>
          <w:lang w:val="en-US"/>
        </w:rPr>
        <w:t>DENLEY, Ian – Scales and Arpeggios for Oboe. London. The Associated Board of the Royal Schools of Music,1995.</w:t>
      </w:r>
    </w:p>
    <w:p w14:paraId="6FFA9C79" w14:textId="72E121C7" w:rsidR="00D443F2" w:rsidRDefault="00D443F2" w:rsidP="00133DFA">
      <w:pPr>
        <w:ind w:firstLine="720"/>
      </w:pPr>
      <w:r>
        <w:t>SALVIANI, Clemente – Studi per OBOE,</w:t>
      </w:r>
      <w:r w:rsidR="001E0E4B">
        <w:t xml:space="preserve"> vol.1 e</w:t>
      </w:r>
      <w:r>
        <w:t xml:space="preserve"> vol.2. Milano. G.RICORDI &amp; C, 1951-53.</w:t>
      </w:r>
    </w:p>
    <w:p w14:paraId="02C5A4B8" w14:textId="0EA4987F" w:rsidR="00D443F2" w:rsidRDefault="00D443F2" w:rsidP="00133DFA">
      <w:pPr>
        <w:ind w:firstLine="720"/>
      </w:pPr>
      <w:r>
        <w:t>SELLNER – Etüden für Oboe. Budapest. Editio Musica Budapest.1981.</w:t>
      </w:r>
    </w:p>
    <w:p w14:paraId="2AD7E0D7" w14:textId="77777777" w:rsidR="00732F95" w:rsidRDefault="00732F95" w:rsidP="00133DFA">
      <w:pPr>
        <w:ind w:firstLine="720"/>
      </w:pPr>
    </w:p>
    <w:p w14:paraId="398A81ED" w14:textId="4B77A256" w:rsidR="00594172" w:rsidRPr="00732F95" w:rsidRDefault="00732F95">
      <w:pPr>
        <w:rPr>
          <w:sz w:val="20"/>
          <w:szCs w:val="20"/>
        </w:rPr>
      </w:pPr>
      <w:r w:rsidRPr="00F13BCA">
        <w:rPr>
          <w:b/>
          <w:i/>
          <w:sz w:val="20"/>
          <w:szCs w:val="20"/>
        </w:rPr>
        <w:t xml:space="preserve">Peças: </w:t>
      </w:r>
      <w:r w:rsidRPr="00F13BCA">
        <w:rPr>
          <w:sz w:val="20"/>
          <w:szCs w:val="20"/>
        </w:rPr>
        <w:t>As peças serão escolhidas individualmente de acordo com o perfil e nível técnico de cada aluno.</w:t>
      </w: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90939" w:rsidRPr="00C87B0E" w14:paraId="0B175756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6C1805D8" w14:textId="77777777" w:rsidR="00090939" w:rsidRPr="00C87B0E" w:rsidRDefault="0009093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0A528B3" w14:textId="77777777" w:rsidR="00090939" w:rsidRPr="00C87B0E" w:rsidRDefault="0009093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090939" w:rsidRPr="00C87B0E" w14:paraId="4134256F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197E3EE8" w14:textId="77777777" w:rsidR="00090939" w:rsidRDefault="0009093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B401AC2" w14:textId="77777777" w:rsidR="00090939" w:rsidRDefault="0009093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54F3B1A" w14:textId="77777777" w:rsidR="00090939" w:rsidRDefault="0009093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B9B17E1" w14:textId="77777777" w:rsidR="00090939" w:rsidRDefault="0009093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7EFFEDD" w14:textId="77777777" w:rsidR="00090939" w:rsidRDefault="00090939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D111BE1" w14:textId="77777777" w:rsidR="00090939" w:rsidRPr="00C87B0E" w:rsidRDefault="0009093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4677E66" w14:textId="77777777" w:rsidR="00090939" w:rsidRPr="00C87B0E" w:rsidRDefault="0009093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168EC0A" w14:textId="77777777" w:rsidR="00090939" w:rsidRPr="00C87B0E" w:rsidRDefault="0009093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5A5F"/>
    <w:rsid w:val="0007638E"/>
    <w:rsid w:val="00084947"/>
    <w:rsid w:val="00090939"/>
    <w:rsid w:val="00110739"/>
    <w:rsid w:val="001161E6"/>
    <w:rsid w:val="00133DFA"/>
    <w:rsid w:val="00137542"/>
    <w:rsid w:val="001A0407"/>
    <w:rsid w:val="001B50F0"/>
    <w:rsid w:val="001D25D3"/>
    <w:rsid w:val="001E0E4B"/>
    <w:rsid w:val="0022151D"/>
    <w:rsid w:val="002418E7"/>
    <w:rsid w:val="002448BD"/>
    <w:rsid w:val="00265B50"/>
    <w:rsid w:val="003145EC"/>
    <w:rsid w:val="00371C47"/>
    <w:rsid w:val="003813B6"/>
    <w:rsid w:val="00387C8C"/>
    <w:rsid w:val="00387D30"/>
    <w:rsid w:val="00394B63"/>
    <w:rsid w:val="003A5D54"/>
    <w:rsid w:val="003D41F6"/>
    <w:rsid w:val="004050FD"/>
    <w:rsid w:val="00407384"/>
    <w:rsid w:val="004267E0"/>
    <w:rsid w:val="0043751B"/>
    <w:rsid w:val="00460B50"/>
    <w:rsid w:val="00463FC5"/>
    <w:rsid w:val="00545ECB"/>
    <w:rsid w:val="00562F87"/>
    <w:rsid w:val="00594172"/>
    <w:rsid w:val="00596EE8"/>
    <w:rsid w:val="005A1684"/>
    <w:rsid w:val="005A7F4E"/>
    <w:rsid w:val="005B7AC3"/>
    <w:rsid w:val="005C43F6"/>
    <w:rsid w:val="005D7FC2"/>
    <w:rsid w:val="005E08A3"/>
    <w:rsid w:val="006064D1"/>
    <w:rsid w:val="0062139B"/>
    <w:rsid w:val="006217CA"/>
    <w:rsid w:val="00696545"/>
    <w:rsid w:val="00732F95"/>
    <w:rsid w:val="00737451"/>
    <w:rsid w:val="007500AE"/>
    <w:rsid w:val="007707BA"/>
    <w:rsid w:val="00782FBB"/>
    <w:rsid w:val="007D7E0E"/>
    <w:rsid w:val="007F4D88"/>
    <w:rsid w:val="00831A89"/>
    <w:rsid w:val="008A2D4F"/>
    <w:rsid w:val="008C7196"/>
    <w:rsid w:val="008F13ED"/>
    <w:rsid w:val="009102E5"/>
    <w:rsid w:val="00A110B2"/>
    <w:rsid w:val="00A2262A"/>
    <w:rsid w:val="00A567CC"/>
    <w:rsid w:val="00A800D8"/>
    <w:rsid w:val="00AC37E5"/>
    <w:rsid w:val="00AF1A39"/>
    <w:rsid w:val="00AF4E36"/>
    <w:rsid w:val="00B325CF"/>
    <w:rsid w:val="00B43BA2"/>
    <w:rsid w:val="00BA2AA8"/>
    <w:rsid w:val="00BA43BD"/>
    <w:rsid w:val="00BA5BDC"/>
    <w:rsid w:val="00BA7E21"/>
    <w:rsid w:val="00BB79A2"/>
    <w:rsid w:val="00BC5427"/>
    <w:rsid w:val="00BC5635"/>
    <w:rsid w:val="00BC619A"/>
    <w:rsid w:val="00BD086A"/>
    <w:rsid w:val="00BF1D5B"/>
    <w:rsid w:val="00C17CE1"/>
    <w:rsid w:val="00C303E2"/>
    <w:rsid w:val="00C4299B"/>
    <w:rsid w:val="00C52743"/>
    <w:rsid w:val="00C84436"/>
    <w:rsid w:val="00C87B0E"/>
    <w:rsid w:val="00C90E76"/>
    <w:rsid w:val="00CC552F"/>
    <w:rsid w:val="00D443F2"/>
    <w:rsid w:val="00D55F93"/>
    <w:rsid w:val="00D65C30"/>
    <w:rsid w:val="00D905F6"/>
    <w:rsid w:val="00DB4688"/>
    <w:rsid w:val="00DC10A5"/>
    <w:rsid w:val="00DE10A0"/>
    <w:rsid w:val="00E36D9A"/>
    <w:rsid w:val="00E55ED7"/>
    <w:rsid w:val="00ED5AE2"/>
    <w:rsid w:val="00EE09EA"/>
    <w:rsid w:val="00F008AC"/>
    <w:rsid w:val="00F045B5"/>
    <w:rsid w:val="00F26494"/>
    <w:rsid w:val="00F86E76"/>
    <w:rsid w:val="00F9255C"/>
    <w:rsid w:val="00FA4275"/>
    <w:rsid w:val="00FB24AB"/>
    <w:rsid w:val="00FC3B87"/>
    <w:rsid w:val="00FD5481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2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1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0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3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520</Words>
  <Characters>2970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8</cp:revision>
  <cp:lastPrinted>2016-03-17T20:59:00Z</cp:lastPrinted>
  <dcterms:created xsi:type="dcterms:W3CDTF">2016-08-03T22:00:00Z</dcterms:created>
  <dcterms:modified xsi:type="dcterms:W3CDTF">2017-08-29T21:07:00Z</dcterms:modified>
</cp:coreProperties>
</file>