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52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CA62AC3" w:rsidR="00B049B2" w:rsidRPr="00C87B0E" w:rsidRDefault="00DF2577" w:rsidP="00A5050F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B9</w:t>
            </w:r>
            <w:r w:rsidR="00B74210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754C7EC" w:rsidR="00B049B2" w:rsidRPr="00C87B0E" w:rsidRDefault="00436A46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CORAL I</w:t>
            </w:r>
            <w:r w:rsidR="00B74210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656DDAB8" w:rsidR="00F37188" w:rsidRDefault="009B3324" w:rsidP="00A47299">
      <w:pPr>
        <w:jc w:val="both"/>
      </w:pPr>
      <w:r>
        <w:t>Con</w:t>
      </w:r>
      <w:r w:rsidR="00436A46">
        <w:t xml:space="preserve">tinuação de Regência </w:t>
      </w:r>
      <w:r w:rsidR="00A5050F">
        <w:t xml:space="preserve">Coral </w:t>
      </w:r>
      <w:r w:rsidR="00B74210">
        <w:t>I</w:t>
      </w:r>
      <w:r w:rsidR="00DF1877">
        <w:t>I</w:t>
      </w:r>
      <w:r w:rsidR="00A5050F">
        <w:t>I</w:t>
      </w:r>
      <w:r w:rsidR="00436A46">
        <w:t xml:space="preserve">. Ênfase no repertório </w:t>
      </w:r>
      <w:r w:rsidR="00DF1877">
        <w:t>do Romantismo</w:t>
      </w:r>
      <w:r w:rsidR="00B74210">
        <w:t xml:space="preserve"> e do Século XX</w:t>
      </w:r>
      <w:r w:rsidR="00A5050F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D9D63B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436A46">
        <w:t>coral e coral-</w:t>
      </w:r>
      <w:r w:rsidR="009B3324">
        <w:t xml:space="preserve">sinfônica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038A0379" w:rsidR="00436A46" w:rsidRDefault="00436A46" w:rsidP="00A5050F">
      <w:pPr>
        <w:ind w:left="360"/>
        <w:jc w:val="both"/>
      </w:pPr>
      <w:r>
        <w:t xml:space="preserve">Repertórios Corais e Corais-Sinfônicos </w:t>
      </w:r>
      <w:r w:rsidR="00DF1877">
        <w:t xml:space="preserve">do Romantismo </w:t>
      </w:r>
      <w:r w:rsidR="00B74210">
        <w:t xml:space="preserve">e do Século XX </w:t>
      </w:r>
      <w:r>
        <w:t>aplicadas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00D82225" w14:textId="0377FB0E" w:rsidR="00436A46" w:rsidRPr="00436A46" w:rsidRDefault="00436A46" w:rsidP="00436A46">
      <w:pPr>
        <w:ind w:left="426" w:hanging="426"/>
        <w:jc w:val="both"/>
      </w:pPr>
      <w:r w:rsidRPr="00436A46">
        <w:rPr>
          <w:lang w:val="en-US"/>
        </w:rPr>
        <w:lastRenderedPageBreak/>
        <w:t xml:space="preserve">Busch, Brian R. </w:t>
      </w:r>
      <w:r w:rsidRPr="00436A46">
        <w:rPr>
          <w:i/>
          <w:lang w:val="en-US"/>
        </w:rPr>
        <w:t>The Complete Choral Conductor: Gesture and Method</w:t>
      </w:r>
      <w:r w:rsidRPr="00436A46">
        <w:rPr>
          <w:lang w:val="en-US"/>
        </w:rPr>
        <w:t xml:space="preserve">. </w:t>
      </w:r>
      <w:r w:rsidRPr="00436A46">
        <w:t>New York: Schimer Books, 1984</w:t>
      </w:r>
    </w:p>
    <w:p w14:paraId="387F3744" w14:textId="1E75FA85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Garretson, Robert L. </w:t>
      </w:r>
      <w:r w:rsidRPr="00436A46">
        <w:rPr>
          <w:i/>
          <w:lang w:val="en-US"/>
        </w:rPr>
        <w:t>Conducting Choral Music</w:t>
      </w:r>
      <w:r w:rsidRPr="00436A46">
        <w:rPr>
          <w:lang w:val="en-US"/>
        </w:rPr>
        <w:t>. Upper Saddle River (NJ): Prentice Hall, 1998.</w:t>
      </w:r>
    </w:p>
    <w:p w14:paraId="73AF12ED" w14:textId="55CE82F7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Zander, Oscar. </w:t>
      </w:r>
      <w:r w:rsidRPr="00436A46">
        <w:rPr>
          <w:i/>
          <w:lang w:val="en-US"/>
        </w:rPr>
        <w:t>Regência Coral</w:t>
      </w:r>
      <w:r w:rsidRPr="00436A46">
        <w:rPr>
          <w:lang w:val="en-US"/>
        </w:rPr>
        <w:t>. Porto Alegre: Editora Movimento, 1979.</w:t>
      </w:r>
    </w:p>
    <w:p w14:paraId="171B9326" w14:textId="77777777" w:rsidR="00436A46" w:rsidRPr="00436A46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1208E3BC" w14:textId="7D30C9CD" w:rsidR="006E5263" w:rsidRPr="006E5263" w:rsidRDefault="006E5263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>Robinson, Ray. The Choral Experience: Literature, Materials and Methods. Prospect Heights: Waveland Publishing Co., 1992.</w:t>
      </w:r>
    </w:p>
    <w:p w14:paraId="6E83128C" w14:textId="35B62185" w:rsidR="00436A46" w:rsidRPr="006E5263" w:rsidRDefault="00436A46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 xml:space="preserve">Thomas, Kurt. </w:t>
      </w:r>
      <w:r w:rsidRPr="006E5263">
        <w:rPr>
          <w:i/>
          <w:lang w:val="en-US"/>
        </w:rPr>
        <w:t>Lehrbuch der Chorleitung</w:t>
      </w:r>
      <w:r w:rsidRPr="006E5263">
        <w:rPr>
          <w:lang w:val="en-US"/>
        </w:rPr>
        <w:t xml:space="preserve">. </w:t>
      </w:r>
      <w:r w:rsidR="006E5263" w:rsidRPr="006E5263">
        <w:rPr>
          <w:lang w:val="en-US"/>
        </w:rPr>
        <w:t>Em tres volumes. Hamburg: Breitkopf &amp; Härtel, 2003</w:t>
      </w:r>
    </w:p>
    <w:p w14:paraId="2730B127" w14:textId="66DE592D" w:rsidR="006E5263" w:rsidRPr="006E5263" w:rsidRDefault="006E5263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 xml:space="preserve">Strimple, Nick. </w:t>
      </w:r>
      <w:r w:rsidRPr="006E5263">
        <w:rPr>
          <w:i/>
          <w:lang w:val="en-US"/>
        </w:rPr>
        <w:t>Choral Music in the Twntieth-Century</w:t>
      </w:r>
      <w:r w:rsidRPr="006E5263">
        <w:rPr>
          <w:lang w:val="en-US"/>
        </w:rPr>
        <w:t>. Milwaukee: Schirmer Books, 2005.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16CC9" w:rsidRPr="00C87B0E" w14:paraId="78C2195E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A796035" w14:textId="77777777" w:rsidR="00516CC9" w:rsidRPr="00C87B0E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D6C8F4B" w14:textId="77777777" w:rsidR="00516CC9" w:rsidRPr="00C87B0E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16CC9" w:rsidRPr="00C87B0E" w14:paraId="36DFD520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4954255B" w14:textId="77777777" w:rsidR="00516CC9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C29F7CA" w14:textId="77777777" w:rsidR="00516CC9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113D128" w14:textId="77777777" w:rsidR="00516CC9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04BBE07" w14:textId="77777777" w:rsidR="00516CC9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4C5EBDB" w14:textId="77777777" w:rsidR="00516CC9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7F61E2E" w14:textId="77777777" w:rsidR="00516CC9" w:rsidRPr="00C87B0E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7F09A96" w14:textId="77777777" w:rsidR="00516CC9" w:rsidRPr="00C87B0E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4673818" w14:textId="77777777" w:rsidR="00516CC9" w:rsidRPr="00C87B0E" w:rsidRDefault="00516CC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88D2961" w14:textId="77777777" w:rsidR="00516CC9" w:rsidRPr="00C87B0E" w:rsidRDefault="00516CC9" w:rsidP="00137542">
      <w:pPr>
        <w:rPr>
          <w:noProof/>
        </w:rPr>
      </w:pPr>
      <w:bookmarkStart w:id="0" w:name="_GoBack"/>
      <w:bookmarkEnd w:id="0"/>
    </w:p>
    <w:sectPr w:rsidR="00516CC9" w:rsidRPr="00C87B0E" w:rsidSect="00516CC9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00E24"/>
    <w:rsid w:val="00110739"/>
    <w:rsid w:val="001161E6"/>
    <w:rsid w:val="0013411F"/>
    <w:rsid w:val="00137542"/>
    <w:rsid w:val="001946E3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471254"/>
    <w:rsid w:val="00516CC9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C7196"/>
    <w:rsid w:val="008F13ED"/>
    <w:rsid w:val="0090225E"/>
    <w:rsid w:val="009102E5"/>
    <w:rsid w:val="00917E7B"/>
    <w:rsid w:val="009B3324"/>
    <w:rsid w:val="00A07000"/>
    <w:rsid w:val="00A47299"/>
    <w:rsid w:val="00A5050F"/>
    <w:rsid w:val="00A567CC"/>
    <w:rsid w:val="00A800D8"/>
    <w:rsid w:val="00AC37E5"/>
    <w:rsid w:val="00AF1A39"/>
    <w:rsid w:val="00B049B2"/>
    <w:rsid w:val="00B1156C"/>
    <w:rsid w:val="00B325CF"/>
    <w:rsid w:val="00B43BA2"/>
    <w:rsid w:val="00B74210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1877"/>
    <w:rsid w:val="00DF2577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1547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2016-07-25T20:37:00Z</dcterms:created>
  <dcterms:modified xsi:type="dcterms:W3CDTF">2017-03-02T14:30:00Z</dcterms:modified>
</cp:coreProperties>
</file>