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23697D" w14:paraId="0C75AEC6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D0629" w14:textId="77777777" w:rsidR="0023697D" w:rsidRDefault="00B41224">
            <w:pPr>
              <w:pStyle w:val="Body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FEC8C98" wp14:editId="20DA7FAF">
                  <wp:extent cx="498475" cy="55054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22490" w14:textId="77777777" w:rsidR="0023697D" w:rsidRDefault="0023697D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1A811" w14:textId="77777777" w:rsidR="0023697D" w:rsidRDefault="00B41224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3C596267" w14:textId="77777777" w:rsidR="0023697D" w:rsidRDefault="00B41224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Escola de M</w:t>
            </w:r>
            <w:r>
              <w:rPr>
                <w:b/>
                <w:bCs/>
                <w:spacing w:val="20"/>
                <w:sz w:val="22"/>
                <w:szCs w:val="22"/>
              </w:rPr>
              <w:t>ú</w:t>
            </w:r>
            <w:r>
              <w:rPr>
                <w:b/>
                <w:bCs/>
                <w:spacing w:val="20"/>
                <w:sz w:val="22"/>
                <w:szCs w:val="22"/>
                <w:lang w:val="it-IT"/>
              </w:rPr>
              <w:t xml:space="preserve">sica </w:t>
            </w:r>
          </w:p>
          <w:p w14:paraId="4C20D52C" w14:textId="77777777" w:rsidR="0023697D" w:rsidRDefault="00B41224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</w:t>
            </w:r>
            <w:r>
              <w:rPr>
                <w:b/>
                <w:bCs/>
                <w:spacing w:val="20"/>
                <w:sz w:val="22"/>
                <w:szCs w:val="22"/>
              </w:rPr>
              <w:t>ú</w:t>
            </w:r>
            <w:r>
              <w:rPr>
                <w:b/>
                <w:bCs/>
                <w:spacing w:val="20"/>
                <w:sz w:val="22"/>
                <w:szCs w:val="22"/>
                <w:lang w:val="it-IT"/>
              </w:rPr>
              <w:t>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EC4F7" w14:textId="77777777" w:rsidR="0023697D" w:rsidRDefault="0023697D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6F240" w14:textId="77777777" w:rsidR="0023697D" w:rsidRDefault="0023697D">
            <w:pPr>
              <w:pStyle w:val="Body"/>
              <w:rPr>
                <w:b/>
                <w:bCs/>
                <w:sz w:val="12"/>
                <w:szCs w:val="12"/>
              </w:rPr>
            </w:pPr>
          </w:p>
          <w:p w14:paraId="7FB855C4" w14:textId="77777777" w:rsidR="0023697D" w:rsidRDefault="00B41224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de-DE"/>
              </w:rPr>
              <w:t>PROGRAMA DE COMPONENTE</w:t>
            </w:r>
          </w:p>
          <w:p w14:paraId="5DBF3C35" w14:textId="77777777" w:rsidR="0023697D" w:rsidRDefault="00B41224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es-ES_tradnl"/>
              </w:rPr>
              <w:t>CURRICULAR</w:t>
            </w:r>
          </w:p>
        </w:tc>
      </w:tr>
    </w:tbl>
    <w:p w14:paraId="19BE9C87" w14:textId="77777777" w:rsidR="0023697D" w:rsidRDefault="0023697D">
      <w:pPr>
        <w:pStyle w:val="Body"/>
        <w:widowControl w:val="0"/>
        <w:jc w:val="center"/>
      </w:pPr>
    </w:p>
    <w:p w14:paraId="40879C2B" w14:textId="77777777" w:rsidR="0023697D" w:rsidRDefault="0023697D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23697D" w14:paraId="7B277A8B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EEF25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29E4" w14:textId="77777777" w:rsidR="0023697D" w:rsidRDefault="0023697D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0CA8" w14:textId="77777777" w:rsidR="0023697D" w:rsidRDefault="00B41224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</w:rPr>
              <w:t>NOME</w:t>
            </w:r>
          </w:p>
        </w:tc>
      </w:tr>
      <w:tr w:rsidR="0023697D" w14:paraId="42BA6C24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52DD1" w14:textId="77777777" w:rsidR="0023697D" w:rsidRDefault="00B4122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MUSB22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A0B8690" w14:textId="77777777" w:rsidR="0023697D" w:rsidRDefault="0023697D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621C6" w14:textId="77777777" w:rsidR="0023697D" w:rsidRDefault="00B41224">
            <w:pPr>
              <w:spacing w:before="160" w:after="160"/>
            </w:pPr>
            <w:r>
              <w:rPr>
                <w:rFonts w:ascii="Calibri" w:eastAsia="Calibri" w:hAnsi="Calibri" w:cs="Calibri"/>
                <w:color w:val="000000"/>
                <w:spacing w:val="20"/>
                <w:sz w:val="22"/>
                <w:szCs w:val="22"/>
                <w:u w:color="000000"/>
              </w:rPr>
              <w:t>MÚSICA COMPUTACIONAL II</w:t>
            </w:r>
          </w:p>
        </w:tc>
      </w:tr>
    </w:tbl>
    <w:p w14:paraId="04D3784C" w14:textId="77777777" w:rsidR="0023697D" w:rsidRDefault="0023697D">
      <w:pPr>
        <w:pStyle w:val="Body"/>
        <w:widowControl w:val="0"/>
        <w:jc w:val="center"/>
        <w:rPr>
          <w:sz w:val="20"/>
          <w:szCs w:val="20"/>
        </w:rPr>
      </w:pPr>
    </w:p>
    <w:p w14:paraId="3FBABF92" w14:textId="77777777" w:rsidR="0023697D" w:rsidRDefault="0023697D">
      <w:pPr>
        <w:pStyle w:val="Body"/>
        <w:rPr>
          <w:sz w:val="16"/>
          <w:szCs w:val="16"/>
        </w:rPr>
      </w:pPr>
    </w:p>
    <w:tbl>
      <w:tblPr>
        <w:tblStyle w:val="TableNormal1"/>
        <w:tblW w:w="93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99"/>
        <w:gridCol w:w="600"/>
        <w:gridCol w:w="587"/>
        <w:gridCol w:w="681"/>
        <w:gridCol w:w="180"/>
        <w:gridCol w:w="669"/>
        <w:gridCol w:w="339"/>
        <w:gridCol w:w="824"/>
        <w:gridCol w:w="264"/>
        <w:gridCol w:w="2605"/>
        <w:gridCol w:w="180"/>
        <w:gridCol w:w="1822"/>
      </w:tblGrid>
      <w:tr w:rsidR="0023697D" w14:paraId="35559995" w14:textId="77777777">
        <w:trPr>
          <w:trHeight w:val="465"/>
          <w:jc w:val="center"/>
        </w:trPr>
        <w:tc>
          <w:tcPr>
            <w:tcW w:w="2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41436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>CARGA HOR</w:t>
            </w:r>
            <w:r>
              <w:rPr>
                <w:b/>
                <w:bCs/>
                <w:sz w:val="20"/>
                <w:szCs w:val="20"/>
              </w:rPr>
              <w:t>ÁRIA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84319" w14:textId="77777777" w:rsidR="0023697D" w:rsidRDefault="0023697D"/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2C3B7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</w:rPr>
              <w:t>MÓ</w:t>
            </w:r>
            <w:r>
              <w:rPr>
                <w:b/>
                <w:bCs/>
                <w:sz w:val="20"/>
                <w:szCs w:val="20"/>
                <w:lang w:val="es-ES_tradnl"/>
              </w:rPr>
              <w:t>DULO</w:t>
            </w:r>
          </w:p>
        </w:tc>
        <w:tc>
          <w:tcPr>
            <w:tcW w:w="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B0EB5" w14:textId="77777777" w:rsidR="0023697D" w:rsidRDefault="0023697D"/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01DAE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F73A7" w14:textId="77777777" w:rsidR="0023697D" w:rsidRDefault="0023697D"/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4A688" w14:textId="77777777" w:rsidR="0023697D" w:rsidRDefault="00B41224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3697D" w14:paraId="61A7D345" w14:textId="77777777">
        <w:trPr>
          <w:trHeight w:val="22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1AB5E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7FE80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B6E09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91A92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D41EE" w14:textId="77777777" w:rsidR="0023697D" w:rsidRDefault="0023697D"/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74112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821E3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8CCD8" w14:textId="77777777" w:rsidR="0023697D" w:rsidRDefault="00B41224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749F7" w14:textId="77777777" w:rsidR="0023697D" w:rsidRDefault="0023697D"/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D7E38" w14:textId="77777777" w:rsidR="0023697D" w:rsidRDefault="00B41224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>Gradua</w:t>
            </w:r>
            <w:r>
              <w:rPr>
                <w:b/>
                <w:bCs/>
                <w:sz w:val="20"/>
                <w:szCs w:val="20"/>
                <w:lang w:val="pt-PT"/>
              </w:rPr>
              <w:t>çã</w:t>
            </w:r>
            <w:r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7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FFCFD" w14:textId="77777777" w:rsidR="0023697D" w:rsidRDefault="0023697D"/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95D2A" w14:textId="77777777" w:rsidR="0023697D" w:rsidRDefault="001E7509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2009.1</w:t>
            </w:r>
          </w:p>
        </w:tc>
      </w:tr>
      <w:tr w:rsidR="0023697D" w14:paraId="3B82FE82" w14:textId="77777777">
        <w:trPr>
          <w:trHeight w:val="461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0F50D" w14:textId="77777777" w:rsidR="0023697D" w:rsidRDefault="00B4122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5DEA5" w14:textId="77777777" w:rsidR="0023697D" w:rsidRDefault="00B4122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B4193" w14:textId="77777777" w:rsidR="0023697D" w:rsidRDefault="00B4122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F71E1" w14:textId="77777777" w:rsidR="0023697D" w:rsidRDefault="00B4122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17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09788" w14:textId="77777777" w:rsidR="0023697D" w:rsidRDefault="0023697D"/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23199" w14:textId="77777777" w:rsidR="0023697D" w:rsidRDefault="00B4122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15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5715B" w14:textId="77777777" w:rsidR="0023697D" w:rsidRDefault="0023697D"/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A816F" w14:textId="77777777" w:rsidR="0023697D" w:rsidRDefault="0023697D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7043CD7" w14:textId="77777777" w:rsidR="0023697D" w:rsidRDefault="0023697D"/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EE2D2" w14:textId="77777777" w:rsidR="0023697D" w:rsidRDefault="0023697D"/>
        </w:tc>
        <w:tc>
          <w:tcPr>
            <w:tcW w:w="1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270362E" w14:textId="77777777" w:rsidR="0023697D" w:rsidRDefault="0023697D"/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B5CC7" w14:textId="77777777" w:rsidR="0023697D" w:rsidRDefault="0023697D"/>
        </w:tc>
      </w:tr>
    </w:tbl>
    <w:p w14:paraId="2B6A8E41" w14:textId="77777777" w:rsidR="0023697D" w:rsidRDefault="0023697D">
      <w:pPr>
        <w:pStyle w:val="Body"/>
        <w:widowControl w:val="0"/>
        <w:jc w:val="center"/>
        <w:rPr>
          <w:sz w:val="16"/>
          <w:szCs w:val="16"/>
        </w:rPr>
      </w:pPr>
    </w:p>
    <w:p w14:paraId="31E022F7" w14:textId="77777777" w:rsidR="0023697D" w:rsidRDefault="0023697D">
      <w:pPr>
        <w:pStyle w:val="Body"/>
        <w:rPr>
          <w:sz w:val="2"/>
          <w:szCs w:val="2"/>
        </w:rPr>
      </w:pPr>
    </w:p>
    <w:p w14:paraId="7EAA1EEA" w14:textId="77777777" w:rsidR="0023697D" w:rsidRDefault="0023697D">
      <w:pPr>
        <w:pStyle w:val="Body"/>
        <w:rPr>
          <w:sz w:val="2"/>
          <w:szCs w:val="2"/>
        </w:rPr>
      </w:pPr>
    </w:p>
    <w:p w14:paraId="5F70F842" w14:textId="77777777" w:rsidR="0023697D" w:rsidRDefault="0023697D">
      <w:pPr>
        <w:pStyle w:val="Body"/>
        <w:rPr>
          <w:sz w:val="2"/>
          <w:szCs w:val="2"/>
        </w:rPr>
      </w:pPr>
    </w:p>
    <w:p w14:paraId="0BF0E28F" w14:textId="77777777" w:rsidR="0023697D" w:rsidRDefault="0023697D">
      <w:pPr>
        <w:pStyle w:val="Body"/>
      </w:pPr>
    </w:p>
    <w:p w14:paraId="33302E9D" w14:textId="77777777" w:rsidR="0023697D" w:rsidRDefault="00B41224">
      <w:pPr>
        <w:pStyle w:val="Heading"/>
      </w:pPr>
      <w:r>
        <w:t>Ementa</w:t>
      </w:r>
    </w:p>
    <w:p w14:paraId="5A790C62" w14:textId="77777777" w:rsidR="0023697D" w:rsidRDefault="00B41224">
      <w:pPr>
        <w:pStyle w:val="Body"/>
      </w:pPr>
      <w:r>
        <w:t>T</w:t>
      </w:r>
      <w:r>
        <w:rPr>
          <w:lang w:val="es-ES_tradnl"/>
        </w:rPr>
        <w:t>ó</w:t>
      </w:r>
      <w:r>
        <w:rPr>
          <w:lang w:val="pt-PT"/>
        </w:rPr>
        <w:t>picos avançados de s</w:t>
      </w:r>
      <w:r>
        <w:t>í</w:t>
      </w:r>
      <w:r>
        <w:rPr>
          <w:lang w:val="it-IT"/>
        </w:rPr>
        <w:t xml:space="preserve">ntese sonora e processamento de </w:t>
      </w:r>
      <w:r>
        <w:t>á</w:t>
      </w:r>
      <w:r>
        <w:rPr>
          <w:lang w:val="it-IT"/>
        </w:rPr>
        <w:t>udio digital usando software livre.</w:t>
      </w:r>
    </w:p>
    <w:p w14:paraId="70DCF326" w14:textId="77777777" w:rsidR="0023697D" w:rsidRDefault="00B41224">
      <w:pPr>
        <w:pStyle w:val="Heading"/>
      </w:pPr>
      <w:r>
        <w:t>Objetivos</w:t>
      </w:r>
    </w:p>
    <w:p w14:paraId="6768FA0E" w14:textId="77777777" w:rsidR="0023697D" w:rsidRDefault="00B41224">
      <w:pPr>
        <w:pStyle w:val="Body"/>
      </w:pPr>
      <w:r>
        <w:rPr>
          <w:lang w:val="en-US"/>
        </w:rPr>
        <w:t>Fornecer conhecimento básico sobre análise musical assistida por computador com ênfase em análise de dados simbólicos</w:t>
      </w:r>
    </w:p>
    <w:p w14:paraId="414DD1AA" w14:textId="77777777" w:rsidR="0023697D" w:rsidRDefault="00B41224">
      <w:pPr>
        <w:pStyle w:val="Heading"/>
      </w:pPr>
      <w:r>
        <w:rPr>
          <w:lang w:val="it-IT"/>
        </w:rPr>
        <w:t>Conte</w:t>
      </w:r>
      <w:r>
        <w:t>údos</w:t>
      </w:r>
    </w:p>
    <w:p w14:paraId="617133C8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en-US"/>
        </w:rPr>
        <w:t>Musicologia Computacional: conceitos, potencial, ferramentas.</w:t>
      </w:r>
    </w:p>
    <w:p w14:paraId="4EDC755E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it-IT"/>
        </w:rPr>
        <w:t>Codifica</w:t>
      </w:r>
      <w:r>
        <w:rPr>
          <w:lang w:val="pt-PT"/>
        </w:rPr>
        <w:t>çã</w:t>
      </w:r>
      <w:r>
        <w:t>o</w:t>
      </w:r>
      <w:r>
        <w:rPr>
          <w:lang w:val="en-US"/>
        </w:rPr>
        <w:t xml:space="preserve">: </w:t>
      </w:r>
      <w:r>
        <w:t>á</w:t>
      </w:r>
      <w:r>
        <w:rPr>
          <w:lang w:val="it-IT"/>
        </w:rPr>
        <w:t>udio, midi, kern, xml</w:t>
      </w:r>
      <w:r>
        <w:rPr>
          <w:lang w:val="en-US"/>
        </w:rPr>
        <w:t>.</w:t>
      </w:r>
    </w:p>
    <w:p w14:paraId="7A8F7EB2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en-US"/>
        </w:rPr>
        <w:t>Frameworks: Humdrum, Music21.</w:t>
      </w:r>
    </w:p>
    <w:p w14:paraId="6DFC73EA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en-US"/>
        </w:rPr>
        <w:t>Coleções de partituras digitais: Kern Scores, Music21, Genos.</w:t>
      </w:r>
    </w:p>
    <w:p w14:paraId="08F7BE97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en-US"/>
        </w:rPr>
        <w:t>Visualização de dados musicais.</w:t>
      </w:r>
    </w:p>
    <w:p w14:paraId="23574D98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en-US"/>
        </w:rPr>
        <w:t>Análise melódica.</w:t>
      </w:r>
    </w:p>
    <w:p w14:paraId="67489689" w14:textId="77777777" w:rsidR="0023697D" w:rsidRDefault="00B41224">
      <w:pPr>
        <w:pStyle w:val="Body"/>
        <w:numPr>
          <w:ilvl w:val="0"/>
          <w:numId w:val="2"/>
        </w:numPr>
      </w:pPr>
      <w:r>
        <w:rPr>
          <w:lang w:val="en-US"/>
        </w:rPr>
        <w:t>Algoritmos simples: contagem, distribuição.</w:t>
      </w:r>
    </w:p>
    <w:p w14:paraId="66C3E933" w14:textId="77777777" w:rsidR="0023697D" w:rsidRDefault="00B41224">
      <w:pPr>
        <w:pStyle w:val="Heading"/>
      </w:pPr>
      <w:r>
        <w:t>Metodologia</w:t>
      </w:r>
    </w:p>
    <w:p w14:paraId="04D624CB" w14:textId="77777777" w:rsidR="0023697D" w:rsidRDefault="00B41224">
      <w:pPr>
        <w:pStyle w:val="Body"/>
      </w:pPr>
      <w:r>
        <w:rPr>
          <w:lang w:val="en-US"/>
        </w:rPr>
        <w:t>Aulas teórico-práticas</w:t>
      </w:r>
    </w:p>
    <w:p w14:paraId="264E3C5D" w14:textId="77777777" w:rsidR="0023697D" w:rsidRDefault="00B41224">
      <w:pPr>
        <w:pStyle w:val="Heading"/>
      </w:pPr>
      <w:r>
        <w:t>Avaliação</w:t>
      </w:r>
    </w:p>
    <w:p w14:paraId="226E939A" w14:textId="77777777" w:rsidR="0023697D" w:rsidRDefault="00B41224">
      <w:pPr>
        <w:pStyle w:val="Body"/>
      </w:pPr>
      <w:r>
        <w:rPr>
          <w:lang w:val="en-US"/>
        </w:rPr>
        <w:t>Mediante realização de trabalhos práticos</w:t>
      </w:r>
    </w:p>
    <w:p w14:paraId="0721504B" w14:textId="77777777" w:rsidR="0023697D" w:rsidRDefault="00B41224">
      <w:pPr>
        <w:pStyle w:val="Heading"/>
      </w:pPr>
      <w:r>
        <w:lastRenderedPageBreak/>
        <w:t>Bibliografia</w:t>
      </w:r>
    </w:p>
    <w:p w14:paraId="2411FC74" w14:textId="77777777" w:rsidR="0023697D" w:rsidRDefault="00B41224">
      <w:pPr>
        <w:pStyle w:val="Body"/>
        <w:ind w:left="567" w:hanging="567"/>
      </w:pPr>
      <w:r>
        <w:rPr>
          <w:lang w:val="it-IT"/>
        </w:rPr>
        <w:t xml:space="preserve">Bel, Bernard, and Bernard Vecchione. 1992. </w:t>
      </w:r>
      <w:r>
        <w:rPr>
          <w:lang w:val="de-DE"/>
        </w:rPr>
        <w:t>“</w:t>
      </w:r>
      <w:r>
        <w:rPr>
          <w:lang w:val="it-IT"/>
        </w:rPr>
        <w:t>Computational Musicology *,</w:t>
      </w:r>
      <w:r>
        <w:t>” 1988–92.</w:t>
      </w:r>
    </w:p>
    <w:p w14:paraId="610EB240" w14:textId="77777777" w:rsidR="0023697D" w:rsidRDefault="0023697D">
      <w:pPr>
        <w:pStyle w:val="Body"/>
        <w:ind w:left="567" w:hanging="567"/>
      </w:pPr>
    </w:p>
    <w:p w14:paraId="0BD91F5D" w14:textId="77777777" w:rsidR="0023697D" w:rsidRDefault="00B41224">
      <w:pPr>
        <w:pStyle w:val="Body"/>
        <w:ind w:left="567" w:hanging="567"/>
      </w:pPr>
      <w:r>
        <w:rPr>
          <w:lang w:val="en-US"/>
        </w:rPr>
        <w:t xml:space="preserve">Cuthbert, Michael Scott, and Christopher Ariza. 2010. </w:t>
      </w:r>
      <w:r>
        <w:rPr>
          <w:lang w:val="de-DE"/>
        </w:rPr>
        <w:t>“</w:t>
      </w:r>
      <w:r>
        <w:rPr>
          <w:lang w:val="en-US"/>
        </w:rPr>
        <w:t>Music21 A Toolkit for Computer-Aided Musicology and Symbolic Music Data.</w:t>
      </w:r>
      <w:r>
        <w:t xml:space="preserve">” </w:t>
      </w:r>
      <w:r>
        <w:rPr>
          <w:lang w:val="en-US"/>
        </w:rPr>
        <w:t>In Proceedings of International Symposium on Music Information Retrieval, 637</w:t>
      </w:r>
      <w:r>
        <w:t>–42.</w:t>
      </w:r>
    </w:p>
    <w:p w14:paraId="2394EBA8" w14:textId="77777777" w:rsidR="0023697D" w:rsidRDefault="0023697D">
      <w:pPr>
        <w:pStyle w:val="Body"/>
        <w:ind w:left="567" w:hanging="567"/>
      </w:pPr>
    </w:p>
    <w:p w14:paraId="232160B4" w14:textId="77777777" w:rsidR="0023697D" w:rsidRDefault="00B41224">
      <w:pPr>
        <w:pStyle w:val="Body"/>
        <w:ind w:left="567" w:hanging="567"/>
      </w:pPr>
      <w:r>
        <w:t xml:space="preserve">Huron, David. 2002. </w:t>
      </w:r>
      <w:r>
        <w:rPr>
          <w:lang w:val="de-DE"/>
        </w:rPr>
        <w:t>“</w:t>
      </w:r>
      <w:r>
        <w:rPr>
          <w:lang w:val="en-US"/>
        </w:rPr>
        <w:t xml:space="preserve">Music Information Processing Using the Humdrum Toolkit: Concepts, Examples, and </w:t>
      </w:r>
      <w:proofErr w:type="gramStart"/>
      <w:r>
        <w:rPr>
          <w:lang w:val="en-US"/>
        </w:rPr>
        <w:t>Lessons.</w:t>
      </w:r>
      <w:r>
        <w:t>”</w:t>
      </w:r>
      <w:proofErr w:type="gramEnd"/>
      <w:r>
        <w:t xml:space="preserve"> </w:t>
      </w:r>
      <w:r>
        <w:rPr>
          <w:lang w:val="en-US"/>
        </w:rPr>
        <w:t>Computer Music Journal 26 (2). MIT Press: 11</w:t>
      </w:r>
      <w:r>
        <w:t>–26.</w:t>
      </w:r>
    </w:p>
    <w:p w14:paraId="5287969B" w14:textId="77777777" w:rsidR="0023697D" w:rsidRDefault="0023697D">
      <w:pPr>
        <w:pStyle w:val="Body"/>
        <w:ind w:left="567" w:hanging="567"/>
      </w:pPr>
    </w:p>
    <w:p w14:paraId="36A9A182" w14:textId="77777777" w:rsidR="0023697D" w:rsidRDefault="00B41224">
      <w:pPr>
        <w:pStyle w:val="Body"/>
        <w:ind w:left="567" w:hanging="567"/>
      </w:pPr>
      <w:r>
        <w:t xml:space="preserve">Kugel, Peter. 1992. </w:t>
      </w:r>
      <w:r>
        <w:rPr>
          <w:lang w:val="de-DE"/>
        </w:rPr>
        <w:t>“</w:t>
      </w:r>
      <w:r>
        <w:rPr>
          <w:lang w:val="en-US"/>
        </w:rPr>
        <w:t xml:space="preserve">Beyond Computational </w:t>
      </w:r>
      <w:proofErr w:type="gramStart"/>
      <w:r>
        <w:rPr>
          <w:lang w:val="en-US"/>
        </w:rPr>
        <w:t>Musicology.</w:t>
      </w:r>
      <w:r>
        <w:t>”</w:t>
      </w:r>
      <w:proofErr w:type="gramEnd"/>
      <w:r>
        <w:t xml:space="preserve"> </w:t>
      </w:r>
      <w:r>
        <w:rPr>
          <w:lang w:val="en-US"/>
        </w:rPr>
        <w:t>In Understanding Music with AI, edited by Mira Balaban, Kermal Ebcio\uglu, and Otto Laske, 30</w:t>
      </w:r>
      <w:r>
        <w:t>–</w:t>
      </w:r>
      <w:r>
        <w:rPr>
          <w:lang w:val="en-US"/>
        </w:rPr>
        <w:t>48. Cambridge, MA, USA: MIT Press.</w:t>
      </w:r>
    </w:p>
    <w:p w14:paraId="24A5D2F7" w14:textId="77777777" w:rsidR="0023697D" w:rsidRDefault="0023697D">
      <w:pPr>
        <w:pStyle w:val="Body"/>
        <w:ind w:left="567" w:hanging="567"/>
      </w:pPr>
    </w:p>
    <w:p w14:paraId="089B264D" w14:textId="77777777" w:rsidR="0023697D" w:rsidRDefault="00B41224">
      <w:pPr>
        <w:pStyle w:val="Body"/>
        <w:ind w:left="567" w:hanging="567"/>
      </w:pPr>
      <w:r>
        <w:rPr>
          <w:lang w:val="pt-PT"/>
        </w:rPr>
        <w:t xml:space="preserve">Kroger, Pedro, Alexandre Passos, Marcos da Silva Sampaio, Givaldo de Cidra, Natanael de Souza Ourives, Emerson S. dos Anjos, and Wallace S. dos Santos. 2008. </w:t>
      </w:r>
      <w:r>
        <w:rPr>
          <w:lang w:val="de-DE"/>
        </w:rPr>
        <w:t>“</w:t>
      </w:r>
      <w:r>
        <w:rPr>
          <w:lang w:val="es-ES_tradnl"/>
        </w:rPr>
        <w:t xml:space="preserve">Musicologia Computacional Aplicada </w:t>
      </w:r>
      <w:r>
        <w:rPr>
          <w:lang w:val="fr-FR"/>
        </w:rPr>
        <w:t xml:space="preserve">À </w:t>
      </w:r>
      <w:r>
        <w:t>Aná</w:t>
      </w:r>
      <w:r>
        <w:rPr>
          <w:lang w:val="pt-PT"/>
        </w:rPr>
        <w:t>lise Dos Corais de Bach.</w:t>
      </w:r>
      <w:r>
        <w:t xml:space="preserve">” </w:t>
      </w:r>
      <w:r>
        <w:rPr>
          <w:lang w:val="pt-PT"/>
        </w:rPr>
        <w:t>In Anais Do XVIII Congresso Da ANPPOM, 1</w:t>
      </w:r>
      <w:r>
        <w:t>–</w:t>
      </w:r>
      <w:r>
        <w:rPr>
          <w:lang w:val="pt-PT"/>
        </w:rPr>
        <w:t>9. Salvador.</w:t>
      </w:r>
    </w:p>
    <w:p w14:paraId="4318FFE9" w14:textId="77777777" w:rsidR="0023697D" w:rsidRDefault="0023697D">
      <w:pPr>
        <w:pStyle w:val="Body"/>
        <w:ind w:left="567" w:hanging="567"/>
      </w:pPr>
    </w:p>
    <w:p w14:paraId="311E605E" w14:textId="77777777" w:rsidR="0023697D" w:rsidRDefault="00B41224">
      <w:pPr>
        <w:pStyle w:val="Body"/>
        <w:ind w:left="567" w:hanging="567"/>
      </w:pPr>
      <w:r>
        <w:rPr>
          <w:lang w:val="pt-PT"/>
        </w:rPr>
        <w:t xml:space="preserve">Kroger, Pedro, Marcos da Silva Sampaio, and Givaldo de Cidra. 2006. </w:t>
      </w:r>
      <w:r>
        <w:rPr>
          <w:lang w:val="de-DE"/>
        </w:rPr>
        <w:t>“</w:t>
      </w:r>
      <w:r>
        <w:rPr>
          <w:lang w:val="pt-PT"/>
        </w:rPr>
        <w:t>O Processo de Desenvolvimento de Uma Codificação Para Definir Estruturas Musicais.</w:t>
      </w:r>
      <w:r>
        <w:t xml:space="preserve">” </w:t>
      </w:r>
      <w:r>
        <w:rPr>
          <w:lang w:val="pt-PT"/>
        </w:rPr>
        <w:t>In Anais Do XVI Congresso Da ANPPOM. Bras</w:t>
      </w:r>
      <w:r>
        <w:t>í</w:t>
      </w:r>
      <w:r>
        <w:rPr>
          <w:lang w:val="it-IT"/>
        </w:rPr>
        <w:t>lia.</w:t>
      </w:r>
    </w:p>
    <w:p w14:paraId="7563BE00" w14:textId="77777777" w:rsidR="0023697D" w:rsidRDefault="0023697D">
      <w:pPr>
        <w:pStyle w:val="Body"/>
        <w:ind w:left="567" w:hanging="567"/>
      </w:pPr>
    </w:p>
    <w:p w14:paraId="0E7D0DA0" w14:textId="77777777" w:rsidR="0023697D" w:rsidRDefault="00B41224">
      <w:pPr>
        <w:pStyle w:val="Body"/>
        <w:ind w:left="567" w:hanging="567"/>
      </w:pPr>
      <w:r>
        <w:rPr>
          <w:lang w:val="pt-PT"/>
        </w:rPr>
        <w:t>Rocha, Jean Menezes da, Mara Pinheiro Menezes, Marcos da Silva Sampaio, Natanael de Souza Ourives, Dennis Queiroz de Carvalho, and Pedro Ribeiro Kr</w:t>
      </w:r>
      <w:r>
        <w:rPr>
          <w:lang w:val="sv-SE"/>
        </w:rPr>
        <w:t>ö</w:t>
      </w:r>
      <w:r>
        <w:rPr>
          <w:lang w:val="da-DK"/>
        </w:rPr>
        <w:t>ger J</w:t>
      </w:r>
      <w:r>
        <w:t>ú</w:t>
      </w:r>
      <w:r>
        <w:rPr>
          <w:lang w:val="pt-PT"/>
        </w:rPr>
        <w:t xml:space="preserve">nior. 2012. </w:t>
      </w:r>
      <w:r>
        <w:rPr>
          <w:lang w:val="de-DE"/>
        </w:rPr>
        <w:t>“</w:t>
      </w:r>
      <w:r>
        <w:rPr>
          <w:lang w:val="pt-PT"/>
        </w:rPr>
        <w:t>Taxonomia de T</w:t>
      </w:r>
      <w:r>
        <w:rPr>
          <w:lang w:val="fr-FR"/>
        </w:rPr>
        <w:t>é</w:t>
      </w:r>
      <w:r>
        <w:rPr>
          <w:lang w:val="pt-PT"/>
        </w:rPr>
        <w:t>cnicas de Visualização Em M</w:t>
      </w:r>
      <w:r>
        <w:t>ú</w:t>
      </w:r>
      <w:r>
        <w:rPr>
          <w:lang w:val="it-IT"/>
        </w:rPr>
        <w:t>sica.</w:t>
      </w:r>
      <w:r>
        <w:t xml:space="preserve">” </w:t>
      </w:r>
      <w:r>
        <w:rPr>
          <w:lang w:val="pt-PT"/>
        </w:rPr>
        <w:t>In Anais Do XXII Congresso Da ANPPOM, 1</w:t>
      </w:r>
      <w:r>
        <w:t>–8. Jo</w:t>
      </w:r>
      <w:r>
        <w:rPr>
          <w:lang w:val="pt-PT"/>
        </w:rPr>
        <w:t>ão Pessoa, PB.</w:t>
      </w:r>
    </w:p>
    <w:p w14:paraId="6E805DE8" w14:textId="77777777" w:rsidR="0023697D" w:rsidRDefault="0023697D">
      <w:pPr>
        <w:pStyle w:val="Body"/>
        <w:ind w:left="567" w:hanging="567"/>
      </w:pPr>
    </w:p>
    <w:p w14:paraId="4D9F829E" w14:textId="77777777" w:rsidR="0023697D" w:rsidRDefault="00B41224">
      <w:pPr>
        <w:pStyle w:val="Body"/>
        <w:ind w:left="567" w:hanging="567"/>
      </w:pPr>
      <w:r>
        <w:rPr>
          <w:lang w:val="it-IT"/>
        </w:rPr>
        <w:t>Sampaio, Marcos, Guilherme Bertissolo, Lucas Robatto, Jos</w:t>
      </w:r>
      <w:r>
        <w:rPr>
          <w:lang w:val="fr-FR"/>
        </w:rPr>
        <w:t xml:space="preserve">é </w:t>
      </w:r>
      <w:r>
        <w:rPr>
          <w:lang w:val="it-IT"/>
        </w:rPr>
        <w:t xml:space="preserve">Martinez Neto, and Alisson da Silva. 2013. </w:t>
      </w:r>
      <w:r>
        <w:rPr>
          <w:lang w:val="de-DE"/>
        </w:rPr>
        <w:t>“</w:t>
      </w:r>
      <w:r>
        <w:rPr>
          <w:lang w:val="pt-PT"/>
        </w:rPr>
        <w:t>Estudo Interdisciplinar de Obras Para Flauta Solo.</w:t>
      </w:r>
      <w:r>
        <w:t xml:space="preserve">” </w:t>
      </w:r>
      <w:r>
        <w:rPr>
          <w:lang w:val="en-US"/>
        </w:rPr>
        <w:t xml:space="preserve">In Proceedings of the 14th Brazilian Symposium on Computer Music. Brasilia, DF. </w:t>
      </w:r>
    </w:p>
    <w:p w14:paraId="7B62D29E" w14:textId="77777777" w:rsidR="0023697D" w:rsidRDefault="0023697D">
      <w:pPr>
        <w:pStyle w:val="Body"/>
        <w:ind w:left="567" w:hanging="567"/>
      </w:pPr>
    </w:p>
    <w:p w14:paraId="1936F4D5" w14:textId="77777777" w:rsidR="0023697D" w:rsidRDefault="00B41224">
      <w:pPr>
        <w:pStyle w:val="Body"/>
        <w:ind w:left="567" w:hanging="567"/>
      </w:pPr>
      <w:r>
        <w:rPr>
          <w:lang w:val="pt-PT"/>
        </w:rPr>
        <w:t xml:space="preserve">Sampaio, Marcos da Silva, Guilherme Bertissolo, Marina Monroy da Costa Penna, Lucas Robatto, Sara Dumont Fadigas, Luã Almeida, Alisson Gonçalves da Silva, Simei Ferreira de Queiroz, and Daiana Maciel. 2014. </w:t>
      </w:r>
      <w:r>
        <w:rPr>
          <w:lang w:val="de-DE"/>
        </w:rPr>
        <w:t>“</w:t>
      </w:r>
      <w:r>
        <w:rPr>
          <w:lang w:val="pt-PT"/>
        </w:rPr>
        <w:t>Diversidade de Abordagens Para Composição Interativa Baseada Em An</w:t>
      </w:r>
      <w:r>
        <w:t>á</w:t>
      </w:r>
      <w:r>
        <w:rPr>
          <w:lang w:val="pt-PT"/>
        </w:rPr>
        <w:t>lise de Dados.</w:t>
      </w:r>
      <w:r>
        <w:t xml:space="preserve">” </w:t>
      </w:r>
      <w:r>
        <w:rPr>
          <w:lang w:val="pt-PT"/>
        </w:rPr>
        <w:t>In Anais Do XVIV Congresso Da ANPPOM. São Paulo.</w:t>
      </w:r>
    </w:p>
    <w:p w14:paraId="6C5B458D" w14:textId="77777777" w:rsidR="0023697D" w:rsidRDefault="0023697D">
      <w:pPr>
        <w:pStyle w:val="Body"/>
        <w:ind w:left="567" w:hanging="567"/>
      </w:pPr>
    </w:p>
    <w:p w14:paraId="04881894" w14:textId="77777777" w:rsidR="0023697D" w:rsidRDefault="00B41224">
      <w:pPr>
        <w:pStyle w:val="Body"/>
        <w:ind w:left="567" w:hanging="567"/>
      </w:pPr>
      <w:r>
        <w:rPr>
          <w:lang w:val="en-US"/>
        </w:rPr>
        <w:t>Schmuller, Joseph. 2013. Statistical Analytic with Excel for Dummies. 3rd ed. Hoboken, NJ: John Wiley &amp; Sons, Inc.</w:t>
      </w:r>
    </w:p>
    <w:p w14:paraId="74239E09" w14:textId="77777777" w:rsidR="0023697D" w:rsidRDefault="0023697D">
      <w:pPr>
        <w:pStyle w:val="Body"/>
        <w:ind w:left="567" w:hanging="567"/>
      </w:pPr>
    </w:p>
    <w:p w14:paraId="78B319A8" w14:textId="77777777" w:rsidR="00EC6738" w:rsidRDefault="00EC6738">
      <w:pPr>
        <w:rPr>
          <w:rFonts w:ascii="Calibri" w:eastAsia="Calibri" w:hAnsi="Calibri" w:cs="Calibri"/>
          <w:color w:val="000000"/>
          <w:u w:color="000000"/>
          <w:lang w:val="de-DE" w:eastAsia="pt-BR"/>
        </w:rPr>
      </w:pPr>
      <w:r>
        <w:rPr>
          <w:lang w:val="de-DE"/>
        </w:rPr>
        <w:br w:type="page"/>
      </w:r>
    </w:p>
    <w:p w14:paraId="1572A8EC" w14:textId="17BE403D" w:rsidR="0023697D" w:rsidRDefault="00B41224">
      <w:pPr>
        <w:pStyle w:val="Body"/>
        <w:ind w:left="567" w:hanging="567"/>
      </w:pPr>
      <w:bookmarkStart w:id="0" w:name="_GoBack"/>
      <w:bookmarkEnd w:id="0"/>
      <w:r>
        <w:rPr>
          <w:lang w:val="de-DE"/>
        </w:rPr>
        <w:lastRenderedPageBreak/>
        <w:t>Volk, Anja, Frans Wiering, and Peter Van Kranenburg. 2011. “</w:t>
      </w:r>
      <w:r>
        <w:rPr>
          <w:lang w:val="en-US"/>
        </w:rPr>
        <w:t>Unfolding the Potential of Computational Musicology.</w:t>
      </w:r>
      <w:r>
        <w:t xml:space="preserve">” </w:t>
      </w:r>
      <w:r>
        <w:rPr>
          <w:lang w:val="en-US"/>
        </w:rPr>
        <w:t>Proceedings of the13th International Conference on Informatics and Semiotics in Organisations (ICISO), 137</w:t>
      </w:r>
      <w:r>
        <w:t>–44.</w:t>
      </w:r>
    </w:p>
    <w:p w14:paraId="6AC71DB4" w14:textId="77777777" w:rsidR="0023697D" w:rsidRDefault="0023697D">
      <w:pPr>
        <w:pStyle w:val="Body"/>
        <w:ind w:left="567" w:hanging="567"/>
      </w:pPr>
    </w:p>
    <w:p w14:paraId="73CB7687" w14:textId="77777777" w:rsidR="0023697D" w:rsidRDefault="00B41224">
      <w:pPr>
        <w:pStyle w:val="Body"/>
        <w:ind w:left="567" w:hanging="567"/>
      </w:pPr>
      <w:r>
        <w:t xml:space="preserve">Wolkowicz, Jacek. 2013. </w:t>
      </w:r>
      <w:r>
        <w:rPr>
          <w:lang w:val="de-DE"/>
        </w:rPr>
        <w:t>“</w:t>
      </w:r>
      <w:r>
        <w:rPr>
          <w:lang w:val="en-US"/>
        </w:rPr>
        <w:t xml:space="preserve">Application of Text-Based Methods of </w:t>
      </w:r>
      <w:proofErr w:type="gramStart"/>
      <w:r>
        <w:rPr>
          <w:lang w:val="en-US"/>
        </w:rPr>
        <w:t>Analysis.</w:t>
      </w:r>
      <w:r>
        <w:t>”</w:t>
      </w:r>
      <w:proofErr w:type="gramEnd"/>
      <w:r>
        <w:t xml:space="preserve"> </w:t>
      </w:r>
      <w:r>
        <w:rPr>
          <w:lang w:val="pt-PT"/>
        </w:rPr>
        <w:t>Dalhousie University.</w:t>
      </w:r>
    </w:p>
    <w:p w14:paraId="5F8F07DC" w14:textId="77777777" w:rsidR="0023697D" w:rsidRDefault="0023697D">
      <w:pPr>
        <w:pStyle w:val="Body"/>
        <w:ind w:left="567" w:hanging="567"/>
      </w:pPr>
    </w:p>
    <w:p w14:paraId="0D2D75A4" w14:textId="77777777" w:rsidR="0023697D" w:rsidRDefault="0023697D">
      <w:pPr>
        <w:pStyle w:val="Body"/>
      </w:pPr>
    </w:p>
    <w:p w14:paraId="2406CB94" w14:textId="77777777" w:rsidR="0023697D" w:rsidRDefault="0023697D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7371B" w:rsidRPr="00C87B0E" w14:paraId="6440B143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1A7A913" w14:textId="77777777" w:rsidR="0057371B" w:rsidRPr="00C87B0E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80E3629" w14:textId="77777777" w:rsidR="0057371B" w:rsidRPr="00C87B0E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7371B" w:rsidRPr="00C87B0E" w14:paraId="0515167B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20DD4689" w14:textId="77777777" w:rsidR="0057371B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3E7BE86" w14:textId="77777777" w:rsidR="0057371B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C8502D4" w14:textId="77777777" w:rsidR="0057371B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5CA6B4A" w14:textId="77777777" w:rsidR="0057371B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182BB6A" w14:textId="77777777" w:rsidR="0057371B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F5CC0EC" w14:textId="77777777" w:rsidR="0057371B" w:rsidRPr="00C87B0E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46221C2" w14:textId="77777777" w:rsidR="0057371B" w:rsidRPr="00C87B0E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3B5EB6A" w14:textId="77777777" w:rsidR="0057371B" w:rsidRPr="00C87B0E" w:rsidRDefault="0057371B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D9F3623" w14:textId="77777777" w:rsidR="0023697D" w:rsidRDefault="0023697D">
      <w:pPr>
        <w:pStyle w:val="Body"/>
        <w:widowControl w:val="0"/>
        <w:jc w:val="center"/>
      </w:pPr>
    </w:p>
    <w:sectPr w:rsidR="0023697D" w:rsidSect="00103235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A06B1" w14:textId="77777777" w:rsidR="00632604" w:rsidRDefault="00632604">
      <w:r>
        <w:separator/>
      </w:r>
    </w:p>
  </w:endnote>
  <w:endnote w:type="continuationSeparator" w:id="0">
    <w:p w14:paraId="42E47E02" w14:textId="77777777" w:rsidR="00632604" w:rsidRDefault="0063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84DB5" w14:textId="77777777" w:rsidR="0023697D" w:rsidRDefault="0023697D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9EA9C" w14:textId="77777777" w:rsidR="00632604" w:rsidRDefault="00632604">
      <w:r>
        <w:separator/>
      </w:r>
    </w:p>
  </w:footnote>
  <w:footnote w:type="continuationSeparator" w:id="0">
    <w:p w14:paraId="1018E507" w14:textId="77777777" w:rsidR="00632604" w:rsidRDefault="0063260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2FE35" w14:textId="77777777" w:rsidR="0023697D" w:rsidRDefault="0023697D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A551A"/>
    <w:multiLevelType w:val="hybridMultilevel"/>
    <w:tmpl w:val="B00C5EB2"/>
    <w:numStyleLink w:val="Numbered"/>
  </w:abstractNum>
  <w:abstractNum w:abstractNumId="1">
    <w:nsid w:val="350531CA"/>
    <w:multiLevelType w:val="hybridMultilevel"/>
    <w:tmpl w:val="B00C5EB2"/>
    <w:styleLink w:val="Numbered"/>
    <w:lvl w:ilvl="0" w:tplc="6AA842D8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6E272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F4EA3A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56A146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540C9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B0B1E4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C6E042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461B8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60C62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7D"/>
    <w:rsid w:val="00103235"/>
    <w:rsid w:val="001E7509"/>
    <w:rsid w:val="0023697D"/>
    <w:rsid w:val="0057371B"/>
    <w:rsid w:val="00632604"/>
    <w:rsid w:val="00762FB0"/>
    <w:rsid w:val="0078719A"/>
    <w:rsid w:val="00B41224"/>
    <w:rsid w:val="00EC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F43ED"/>
  <w15:docId w15:val="{7EA7153D-7353-486B-B869-CAF2BB82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2945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Colegiado</dc:creator>
  <cp:lastModifiedBy>Pedro Kroger</cp:lastModifiedBy>
  <cp:revision>6</cp:revision>
  <cp:lastPrinted>2017-03-02T14:24:00Z</cp:lastPrinted>
  <dcterms:created xsi:type="dcterms:W3CDTF">2016-07-15T17:13:00Z</dcterms:created>
  <dcterms:modified xsi:type="dcterms:W3CDTF">2017-03-02T14:24:00Z</dcterms:modified>
</cp:coreProperties>
</file>