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6900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A4000E0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B05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099DD1C" w:rsidR="005E08A3" w:rsidRPr="00C87B0E" w:rsidRDefault="008E7E22" w:rsidP="001953D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SEMINÁRIOS EM REPERTÓRIO </w:t>
            </w:r>
            <w:r w:rsidR="001953DB">
              <w:rPr>
                <w:noProof/>
                <w:spacing w:val="20"/>
                <w:sz w:val="22"/>
                <w:szCs w:val="22"/>
              </w:rPr>
              <w:t>OR</w:t>
            </w:r>
            <w:r>
              <w:rPr>
                <w:noProof/>
                <w:spacing w:val="20"/>
                <w:sz w:val="22"/>
                <w:szCs w:val="22"/>
              </w:rPr>
              <w:t>QUESTR</w:t>
            </w:r>
            <w:r w:rsidR="001953DB">
              <w:rPr>
                <w:noProof/>
                <w:spacing w:val="20"/>
                <w:sz w:val="22"/>
                <w:szCs w:val="22"/>
              </w:rPr>
              <w:t>AL</w:t>
            </w:r>
            <w:r w:rsidR="00F37188">
              <w:rPr>
                <w:noProof/>
                <w:spacing w:val="20"/>
                <w:sz w:val="22"/>
                <w:szCs w:val="22"/>
              </w:rPr>
              <w:t xml:space="preserve">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953D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1953D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1953DB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0F42898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07CB620B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4D4EBB5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07636542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3D893A57" w:rsidR="00F37188" w:rsidRPr="00F37188" w:rsidRDefault="008E7E22" w:rsidP="004F7095">
      <w:pPr>
        <w:tabs>
          <w:tab w:val="right" w:pos="9360"/>
        </w:tabs>
        <w:jc w:val="both"/>
      </w:pPr>
      <w:r>
        <w:t xml:space="preserve">Estudo da literatura </w:t>
      </w:r>
      <w:r w:rsidR="001953DB">
        <w:t>o</w:t>
      </w:r>
      <w:r>
        <w:t>rquest</w:t>
      </w:r>
      <w:r w:rsidR="001953DB">
        <w:t>ral sob o ponto de vista estético, analítico e estilístico</w:t>
      </w:r>
      <w:r w:rsidR="004F7095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1A63BBA7" w:rsidR="00F37188" w:rsidRPr="00F37188" w:rsidRDefault="00F37188" w:rsidP="00A47299">
      <w:pPr>
        <w:jc w:val="both"/>
      </w:pPr>
      <w:r>
        <w:t xml:space="preserve">Proceder </w:t>
      </w:r>
      <w:r w:rsidR="001953DB">
        <w:t>a expl</w:t>
      </w:r>
      <w:r w:rsidR="008E7E22">
        <w:t>oração e estudo da literatura orquest</w:t>
      </w:r>
      <w:r w:rsidR="001953DB">
        <w:t>ral. Acessar e conhecer as fontes disponíveis para performance e pesquisa. Escrutinar as possibilidades de acesso a fontes primárias e repertórios históricos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3A7E681" w14:textId="2A0CB7F0" w:rsidR="001953DB" w:rsidRDefault="008E7E22" w:rsidP="00F37188">
      <w:r>
        <w:t>Literatura Instrumental x Literatura Orquestr</w:t>
      </w:r>
      <w:r w:rsidR="001953DB">
        <w:t>al: uma investigação</w:t>
      </w:r>
    </w:p>
    <w:p w14:paraId="0EC1A7A7" w14:textId="68D7D492" w:rsidR="001953DB" w:rsidRDefault="008E7E22" w:rsidP="00F37188">
      <w:r>
        <w:t>Literatura Orquestral/Instru</w:t>
      </w:r>
      <w:r w:rsidR="00A92AF2">
        <w:t xml:space="preserve">mental Medieval, Renacentista, </w:t>
      </w:r>
      <w:r>
        <w:t>Barroca</w:t>
      </w:r>
      <w:r w:rsidR="00A92AF2">
        <w:t xml:space="preserve"> e Clássica</w:t>
      </w:r>
    </w:p>
    <w:p w14:paraId="778EC7D4" w14:textId="6286C571" w:rsidR="00F37188" w:rsidRDefault="00F37188" w:rsidP="008E7E22">
      <w:pPr>
        <w:jc w:val="both"/>
      </w:pPr>
      <w:r>
        <w:t xml:space="preserve">O estudo da </w:t>
      </w:r>
      <w:r w:rsidR="008E7E22">
        <w:t>literatura orquest</w:t>
      </w:r>
      <w:r w:rsidR="001953DB">
        <w:t>ral</w:t>
      </w:r>
      <w:r>
        <w:t>: requisitos básicos, pressupostos teóricos, literatura e bibliografia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3A8FE7DC" w:rsidR="00F37188" w:rsidRDefault="001953DB" w:rsidP="00F37188">
      <w:r>
        <w:t xml:space="preserve">Aulas </w:t>
      </w:r>
      <w:r w:rsidR="008E7E22">
        <w:t>teóricas</w:t>
      </w:r>
      <w:r>
        <w:t xml:space="preserve"> expositivas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55F642" w14:textId="6C83FE28" w:rsidR="001953DB" w:rsidRDefault="001953DB" w:rsidP="00F37188">
      <w:r>
        <w:t>Seminários sobre repertórios e fontes paralelas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D05CA11" w14:textId="18D58409" w:rsidR="00F37188" w:rsidRPr="00F37188" w:rsidRDefault="00A47299" w:rsidP="00F37188">
      <w:r>
        <w:t>Escrita</w:t>
      </w:r>
      <w:r w:rsidR="001953DB">
        <w:t xml:space="preserve"> e provas de audição</w:t>
      </w:r>
    </w:p>
    <w:p w14:paraId="64129FD4" w14:textId="11A728E2" w:rsidR="00594172" w:rsidRPr="008E7E22" w:rsidRDefault="00594172" w:rsidP="00AF1A39">
      <w:pPr>
        <w:pStyle w:val="Heading1"/>
        <w:rPr>
          <w:noProof/>
          <w:lang w:val="en-US"/>
        </w:rPr>
      </w:pPr>
      <w:r w:rsidRPr="008E7E22">
        <w:rPr>
          <w:noProof/>
          <w:lang w:val="en-US"/>
        </w:rPr>
        <w:lastRenderedPageBreak/>
        <w:t>Bibliografia</w:t>
      </w:r>
    </w:p>
    <w:p w14:paraId="24338A66" w14:textId="10963953" w:rsidR="00A07000" w:rsidRPr="008E7E22" w:rsidRDefault="00A07000" w:rsidP="00A07000">
      <w:pPr>
        <w:ind w:left="567"/>
        <w:jc w:val="both"/>
        <w:rPr>
          <w:b/>
          <w:noProof/>
          <w:lang w:val="en-US"/>
        </w:rPr>
      </w:pPr>
      <w:r w:rsidRPr="008E7E22">
        <w:rPr>
          <w:b/>
          <w:noProof/>
          <w:lang w:val="en-US"/>
        </w:rPr>
        <w:t>BÁSICA</w:t>
      </w:r>
    </w:p>
    <w:p w14:paraId="57648C63" w14:textId="77777777" w:rsidR="004F7095" w:rsidRPr="00CA11CB" w:rsidRDefault="004F7095" w:rsidP="004F7095">
      <w:pPr>
        <w:ind w:left="567" w:hanging="567"/>
        <w:jc w:val="both"/>
        <w:rPr>
          <w:noProof/>
          <w:lang w:val="en-US"/>
        </w:rPr>
      </w:pPr>
      <w:r w:rsidRPr="00A07000">
        <w:rPr>
          <w:noProof/>
          <w:lang w:val="en-US"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476AA25B" w14:textId="77777777" w:rsidR="004F7095" w:rsidRDefault="004F7095" w:rsidP="004F7095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>. Hillsdale: Pedragon Press, 1989.</w:t>
      </w:r>
    </w:p>
    <w:p w14:paraId="3BFF33A8" w14:textId="486D8DF2" w:rsidR="004F7095" w:rsidRPr="00A47299" w:rsidRDefault="004F7095" w:rsidP="004F7095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60E36894" w14:textId="77777777" w:rsidR="004F7095" w:rsidRPr="00A47299" w:rsidRDefault="004F7095" w:rsidP="004F7095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42CC963F" w14:textId="77777777" w:rsidR="00A176F8" w:rsidRPr="008E7E22" w:rsidRDefault="00A176F8" w:rsidP="0056419D">
      <w:pPr>
        <w:ind w:left="567" w:hanging="567"/>
        <w:jc w:val="both"/>
        <w:rPr>
          <w:noProof/>
        </w:rPr>
      </w:pPr>
    </w:p>
    <w:p w14:paraId="2294462A" w14:textId="0D7FF9DC" w:rsidR="008F13ED" w:rsidRPr="008E7E22" w:rsidRDefault="00A07000" w:rsidP="00A07000">
      <w:pPr>
        <w:ind w:firstLine="567"/>
        <w:rPr>
          <w:b/>
          <w:noProof/>
        </w:rPr>
      </w:pPr>
      <w:r w:rsidRPr="008E7E22">
        <w:rPr>
          <w:b/>
          <w:noProof/>
        </w:rPr>
        <w:t>COMPLEMENTAR</w:t>
      </w:r>
    </w:p>
    <w:p w14:paraId="53EF0F12" w14:textId="41EF1936" w:rsidR="00F45E8F" w:rsidRDefault="00F45E8F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ATLAS, Allan W. </w:t>
      </w:r>
      <w:r w:rsidRPr="00F45E8F">
        <w:rPr>
          <w:i/>
          <w:noProof/>
          <w:lang w:val="en-US"/>
        </w:rPr>
        <w:t>Reinassence Music: Music in Western Europe, 1400-1600</w:t>
      </w:r>
      <w:r>
        <w:rPr>
          <w:noProof/>
          <w:lang w:val="en-US"/>
        </w:rPr>
        <w:t>. New York: Norton &amp; Co., 1998.</w:t>
      </w:r>
    </w:p>
    <w:p w14:paraId="3B69C7EC" w14:textId="77777777" w:rsidR="004F7095" w:rsidRDefault="004F7095" w:rsidP="004F7095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HILL, John Walter. </w:t>
      </w:r>
      <w:r w:rsidRPr="00DA5552">
        <w:rPr>
          <w:i/>
          <w:noProof/>
          <w:lang w:val="en-US"/>
        </w:rPr>
        <w:t>Baroque Music: Music in Western Europe, 1580-1750</w:t>
      </w:r>
      <w:r>
        <w:rPr>
          <w:noProof/>
          <w:lang w:val="en-US"/>
        </w:rPr>
        <w:t>. New York: Norton &amp; Co., 2005.</w:t>
      </w:r>
    </w:p>
    <w:p w14:paraId="216E3F4B" w14:textId="77777777" w:rsidR="004F7095" w:rsidRDefault="004F7095" w:rsidP="004F7095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GROUT, Donald Jay. </w:t>
      </w:r>
      <w:r w:rsidRPr="00A176F8">
        <w:rPr>
          <w:i/>
          <w:noProof/>
          <w:lang w:val="en-US"/>
        </w:rPr>
        <w:t>A History of Western Music</w:t>
      </w:r>
      <w:r>
        <w:rPr>
          <w:noProof/>
          <w:lang w:val="en-US"/>
        </w:rPr>
        <w:t>. New York: Norton &amp; Co., 1993.</w:t>
      </w:r>
    </w:p>
    <w:p w14:paraId="64278DF6" w14:textId="77777777" w:rsidR="004F7095" w:rsidRDefault="004F7095" w:rsidP="004F7095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ROSEN, Charles. </w:t>
      </w:r>
      <w:r w:rsidRPr="00DA5552">
        <w:rPr>
          <w:i/>
          <w:noProof/>
          <w:lang w:val="en-US"/>
        </w:rPr>
        <w:t>The Classical Style: Haydn, Mozart, Beethoven</w:t>
      </w:r>
      <w:r>
        <w:rPr>
          <w:noProof/>
          <w:lang w:val="en-US"/>
        </w:rPr>
        <w:t>. New York: Norton &amp; Co., 1998.</w:t>
      </w:r>
    </w:p>
    <w:p w14:paraId="77B93487" w14:textId="01C60536" w:rsidR="00A176F8" w:rsidRPr="008E7E22" w:rsidRDefault="00A176F8" w:rsidP="00A07000">
      <w:pPr>
        <w:ind w:left="567" w:hanging="567"/>
        <w:jc w:val="both"/>
        <w:rPr>
          <w:noProof/>
          <w:lang w:val="en-US"/>
        </w:rPr>
      </w:pPr>
      <w:r w:rsidRPr="004F7095">
        <w:rPr>
          <w:noProof/>
        </w:rPr>
        <w:t xml:space="preserve">STRUNK, Oliver e TRETLER, Leo. </w:t>
      </w:r>
      <w:r w:rsidRPr="00A176F8">
        <w:rPr>
          <w:i/>
          <w:noProof/>
          <w:lang w:val="en-US"/>
        </w:rPr>
        <w:t>Source Readings in Music History</w:t>
      </w:r>
      <w:r>
        <w:rPr>
          <w:noProof/>
          <w:lang w:val="en-US"/>
        </w:rPr>
        <w:t xml:space="preserve">. </w:t>
      </w:r>
      <w:r w:rsidRPr="00A176F8">
        <w:rPr>
          <w:noProof/>
          <w:lang w:val="en-US"/>
        </w:rPr>
        <w:t>Edição revisada</w:t>
      </w:r>
      <w:r w:rsidRPr="008E7E22">
        <w:rPr>
          <w:noProof/>
          <w:lang w:val="en-US"/>
        </w:rPr>
        <w:t>. New York: W. W. Norton &amp; Co., 1998.</w:t>
      </w:r>
    </w:p>
    <w:p w14:paraId="24C29E45" w14:textId="00DAA6C0" w:rsidR="00A176F8" w:rsidRPr="008E7E22" w:rsidRDefault="00A176F8" w:rsidP="00A07000">
      <w:pPr>
        <w:ind w:left="567" w:hanging="567"/>
        <w:jc w:val="both"/>
        <w:rPr>
          <w:noProof/>
          <w:lang w:val="en-US"/>
        </w:rPr>
      </w:pPr>
      <w:r w:rsidRPr="00A176F8">
        <w:rPr>
          <w:noProof/>
          <w:lang w:val="en-US"/>
        </w:rPr>
        <w:t xml:space="preserve">TARUSKIN, Richard. </w:t>
      </w:r>
      <w:r w:rsidRPr="00A176F8">
        <w:rPr>
          <w:i/>
          <w:noProof/>
          <w:lang w:val="en-US"/>
        </w:rPr>
        <w:t>The Oxford History of Western Music</w:t>
      </w:r>
      <w:r>
        <w:rPr>
          <w:noProof/>
          <w:lang w:val="en-US"/>
        </w:rPr>
        <w:t xml:space="preserve">. </w:t>
      </w:r>
      <w:r w:rsidRPr="008E7E22">
        <w:rPr>
          <w:noProof/>
          <w:lang w:val="en-US"/>
        </w:rPr>
        <w:t>Em 6 volumes. New York: Oxford Univ. Press, 2005</w:t>
      </w:r>
    </w:p>
    <w:p w14:paraId="4880B7F2" w14:textId="763ADD86" w:rsidR="00F45E8F" w:rsidRPr="00F45E8F" w:rsidRDefault="00F45E8F" w:rsidP="00A07000">
      <w:pPr>
        <w:ind w:left="567" w:hanging="567"/>
        <w:jc w:val="both"/>
        <w:rPr>
          <w:noProof/>
          <w:lang w:val="en-US"/>
        </w:rPr>
      </w:pPr>
      <w:r w:rsidRPr="008E7E22">
        <w:rPr>
          <w:noProof/>
          <w:lang w:val="en-US"/>
        </w:rPr>
        <w:t xml:space="preserve">YUDIKIN, Jeremy. </w:t>
      </w:r>
      <w:r w:rsidRPr="008E7E22">
        <w:rPr>
          <w:i/>
          <w:noProof/>
          <w:lang w:val="en-US"/>
        </w:rPr>
        <w:t>Music in Medieval Europe</w:t>
      </w:r>
      <w:r w:rsidRPr="008E7E22">
        <w:rPr>
          <w:noProof/>
          <w:lang w:val="en-US"/>
        </w:rPr>
        <w:t xml:space="preserve">. </w:t>
      </w:r>
      <w:r w:rsidRPr="00F45E8F">
        <w:rPr>
          <w:noProof/>
          <w:lang w:val="en-US"/>
        </w:rPr>
        <w:t xml:space="preserve">Prentice Hall History of Music Series. </w:t>
      </w:r>
      <w:r>
        <w:rPr>
          <w:noProof/>
          <w:lang w:val="en-US"/>
        </w:rPr>
        <w:t>Upper Saddle River: Prentice Hall, 1989.</w:t>
      </w:r>
    </w:p>
    <w:p w14:paraId="17212252" w14:textId="77777777" w:rsidR="00A176F8" w:rsidRPr="00F45E8F" w:rsidRDefault="00A176F8" w:rsidP="00A07000">
      <w:pPr>
        <w:ind w:left="567" w:hanging="567"/>
        <w:jc w:val="both"/>
        <w:rPr>
          <w:noProof/>
          <w:lang w:val="en-US"/>
        </w:rPr>
      </w:pPr>
    </w:p>
    <w:p w14:paraId="01A119A8" w14:textId="77777777" w:rsidR="00A07000" w:rsidRPr="00F45E8F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29299A88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373481" w:rsidRPr="00C87B0E">
              <w:rPr>
                <w:noProof/>
                <w:sz w:val="20"/>
                <w:szCs w:val="20"/>
              </w:rPr>
              <w:t xml:space="preserve">em </w:t>
            </w:r>
            <w:r w:rsidR="00373481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653C6C89" w14:textId="77777777" w:rsidR="00D16DBD" w:rsidRDefault="00D16DBD" w:rsidP="00D16DBD">
            <w:pPr>
              <w:jc w:val="center"/>
              <w:rPr>
                <w:noProof/>
                <w:sz w:val="20"/>
                <w:szCs w:val="20"/>
              </w:rPr>
            </w:pPr>
          </w:p>
          <w:p w14:paraId="1AB4B691" w14:textId="77777777" w:rsidR="00EB1CB6" w:rsidRDefault="00EB1CB6" w:rsidP="00D16DBD">
            <w:pPr>
              <w:jc w:val="center"/>
              <w:rPr>
                <w:noProof/>
                <w:sz w:val="20"/>
                <w:szCs w:val="20"/>
              </w:rPr>
            </w:pPr>
          </w:p>
          <w:p w14:paraId="23716377" w14:textId="77777777" w:rsidR="00D16DBD" w:rsidRDefault="00D16DBD" w:rsidP="00D16DBD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50018447" w:rsidR="00137542" w:rsidRPr="00C87B0E" w:rsidRDefault="00D16DBD" w:rsidP="00D16DBD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0E47E7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E47E7"/>
    <w:rsid w:val="00110739"/>
    <w:rsid w:val="001161E6"/>
    <w:rsid w:val="00137542"/>
    <w:rsid w:val="001953DB"/>
    <w:rsid w:val="001A0DEA"/>
    <w:rsid w:val="001D25D3"/>
    <w:rsid w:val="001F2004"/>
    <w:rsid w:val="0022151D"/>
    <w:rsid w:val="002418E7"/>
    <w:rsid w:val="002448BD"/>
    <w:rsid w:val="00265B50"/>
    <w:rsid w:val="00304196"/>
    <w:rsid w:val="00371C47"/>
    <w:rsid w:val="00373481"/>
    <w:rsid w:val="003813B6"/>
    <w:rsid w:val="00387D30"/>
    <w:rsid w:val="00394B63"/>
    <w:rsid w:val="003A5D54"/>
    <w:rsid w:val="00407384"/>
    <w:rsid w:val="00463FC5"/>
    <w:rsid w:val="004F7095"/>
    <w:rsid w:val="0056419D"/>
    <w:rsid w:val="00594172"/>
    <w:rsid w:val="00596EE8"/>
    <w:rsid w:val="005E08A3"/>
    <w:rsid w:val="006064D1"/>
    <w:rsid w:val="0062139B"/>
    <w:rsid w:val="006217CA"/>
    <w:rsid w:val="00696545"/>
    <w:rsid w:val="00737451"/>
    <w:rsid w:val="0074487D"/>
    <w:rsid w:val="007707BA"/>
    <w:rsid w:val="008C7196"/>
    <w:rsid w:val="008E7E22"/>
    <w:rsid w:val="008F13ED"/>
    <w:rsid w:val="009102E5"/>
    <w:rsid w:val="00A07000"/>
    <w:rsid w:val="00A176F8"/>
    <w:rsid w:val="00A47299"/>
    <w:rsid w:val="00A567CC"/>
    <w:rsid w:val="00A800D8"/>
    <w:rsid w:val="00A92AF2"/>
    <w:rsid w:val="00AA6029"/>
    <w:rsid w:val="00AC37E5"/>
    <w:rsid w:val="00AF1A39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16DBD"/>
    <w:rsid w:val="00D55F93"/>
    <w:rsid w:val="00D905F6"/>
    <w:rsid w:val="00DB4688"/>
    <w:rsid w:val="00DC10A5"/>
    <w:rsid w:val="00E55ED7"/>
    <w:rsid w:val="00EB1CB6"/>
    <w:rsid w:val="00EC137F"/>
    <w:rsid w:val="00F26494"/>
    <w:rsid w:val="00F37188"/>
    <w:rsid w:val="00F45E8F"/>
    <w:rsid w:val="00F9255C"/>
    <w:rsid w:val="00FC341B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358</Words>
  <Characters>2042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10</cp:revision>
  <cp:lastPrinted>2016-03-17T20:59:00Z</cp:lastPrinted>
  <dcterms:created xsi:type="dcterms:W3CDTF">2016-05-03T19:37:00Z</dcterms:created>
  <dcterms:modified xsi:type="dcterms:W3CDTF">2017-03-02T16:35:00Z</dcterms:modified>
</cp:coreProperties>
</file>