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8.85pt;height:43.75pt" o:ole="" fillcolor="window">
                  <v:imagedata r:id="rId4" o:title=""/>
                </v:shape>
                <o:OLEObject Type="Embed" ProgID="PBrush" ShapeID="_x0000_i1025" DrawAspect="Content" ObjectID="_1549966870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99D8BAB" w:rsidR="005E08A3" w:rsidRPr="00C87B0E" w:rsidRDefault="00AF1BB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A98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C03FD01" w:rsidR="005E08A3" w:rsidRPr="00C87B0E" w:rsidRDefault="001953DB" w:rsidP="001953DB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SEMINÁRIOS EM REPERTÓRIO CORAL</w:t>
            </w:r>
            <w:r w:rsidR="00F37188">
              <w:rPr>
                <w:noProof/>
                <w:spacing w:val="20"/>
                <w:sz w:val="22"/>
                <w:szCs w:val="22"/>
              </w:rPr>
              <w:t xml:space="preserve"> I</w:t>
            </w:r>
            <w:r w:rsidR="00DA5552">
              <w:rPr>
                <w:noProof/>
                <w:spacing w:val="20"/>
                <w:sz w:val="22"/>
                <w:szCs w:val="22"/>
              </w:rPr>
              <w:t>I</w:t>
            </w:r>
            <w:r w:rsidR="00AF1BBA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1953DB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1953DB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1953DB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5BB59BF9" w:rsidR="005E08A3" w:rsidRPr="00C87B0E" w:rsidRDefault="00F15E15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AE90F62" w:rsidR="005E08A3" w:rsidRPr="00C87B0E" w:rsidRDefault="00F15E15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4257930B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4D4EBB5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07636542" w:rsidR="005E08A3" w:rsidRPr="00C87B0E" w:rsidRDefault="001953DB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</w:t>
            </w:r>
            <w:r w:rsidR="00F37188">
              <w:rPr>
                <w:noProof/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6424FA1E" w:rsidR="00F37188" w:rsidRPr="00F37188" w:rsidRDefault="001953DB" w:rsidP="00A47299">
      <w:pPr>
        <w:jc w:val="both"/>
      </w:pPr>
      <w:r>
        <w:t>Estudo da literatura coral sob o ponto de vista estético, analítico e estilístico</w:t>
      </w:r>
      <w:r w:rsidR="00DA5552">
        <w:t>. Abordando período diferenciado do Seminário em Repertório</w:t>
      </w:r>
      <w:r w:rsidR="00AF1BBA">
        <w:t xml:space="preserve"> </w:t>
      </w:r>
      <w:r w:rsidR="00DA5552">
        <w:t>Coral I</w:t>
      </w:r>
      <w:r w:rsidR="00AF1BBA">
        <w:t>I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5A41A6C6" w:rsidR="00F37188" w:rsidRPr="00F37188" w:rsidRDefault="00F37188" w:rsidP="00A47299">
      <w:pPr>
        <w:jc w:val="both"/>
      </w:pPr>
      <w:r>
        <w:t xml:space="preserve">Proceder </w:t>
      </w:r>
      <w:r w:rsidR="001953DB">
        <w:t>a exploração e estudo da literatura coral. Acessar e conhecer as fontes disponíveis para performance e pesquisa. Escrutinar as possibilidades de acesso a fontes primárias e repertórios históricos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3A7E681" w14:textId="36496EE3" w:rsidR="001953DB" w:rsidRDefault="001953DB" w:rsidP="00F37188">
      <w:r>
        <w:t>Literatura Coral x Literatura Vocal: uma investigação</w:t>
      </w:r>
    </w:p>
    <w:p w14:paraId="0EC1A7A7" w14:textId="63032045" w:rsidR="001953DB" w:rsidRDefault="001953DB" w:rsidP="00F37188">
      <w:r>
        <w:t>Literatur</w:t>
      </w:r>
      <w:r w:rsidR="00AF1BBA">
        <w:t>a Coral Romântica e Século XX</w:t>
      </w:r>
    </w:p>
    <w:p w14:paraId="778EC7D4" w14:textId="559CA618" w:rsidR="00F37188" w:rsidRDefault="00F37188" w:rsidP="00F37188">
      <w:r>
        <w:t xml:space="preserve">O estudo da </w:t>
      </w:r>
      <w:r w:rsidR="001953DB">
        <w:t>literatura coral</w:t>
      </w:r>
      <w:r>
        <w:t>: requisitos básicos, pressupostos teóricos, literatura e bibliografia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4E715EFD" w:rsidR="00F37188" w:rsidRDefault="001953DB" w:rsidP="00F37188">
      <w:r>
        <w:t xml:space="preserve">Aulas </w:t>
      </w:r>
      <w:proofErr w:type="spellStart"/>
      <w:r>
        <w:t>téoricas</w:t>
      </w:r>
      <w:proofErr w:type="spellEnd"/>
      <w:r>
        <w:t xml:space="preserve"> expositivas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55F642" w14:textId="6C83FE28" w:rsidR="001953DB" w:rsidRDefault="001953DB" w:rsidP="00F37188">
      <w:r>
        <w:t>Seminários sobre repertórios e fontes paralelas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2D05CA11" w14:textId="18D58409" w:rsidR="00F37188" w:rsidRPr="00F37188" w:rsidRDefault="00A47299" w:rsidP="00F37188">
      <w:r>
        <w:t>Escrita</w:t>
      </w:r>
      <w:r w:rsidR="001953DB">
        <w:t xml:space="preserve"> e provas de audição</w:t>
      </w:r>
    </w:p>
    <w:p w14:paraId="64129FD4" w14:textId="11A728E2" w:rsidR="00594172" w:rsidRPr="0070380F" w:rsidRDefault="00594172" w:rsidP="00AF1A39">
      <w:pPr>
        <w:pStyle w:val="Heading1"/>
        <w:rPr>
          <w:noProof/>
          <w:lang w:val="en-US"/>
        </w:rPr>
      </w:pPr>
      <w:r w:rsidRPr="0070380F">
        <w:rPr>
          <w:noProof/>
          <w:lang w:val="en-US"/>
        </w:rPr>
        <w:lastRenderedPageBreak/>
        <w:t>Bibliografia</w:t>
      </w:r>
    </w:p>
    <w:p w14:paraId="24338A66" w14:textId="10963953" w:rsidR="00A07000" w:rsidRPr="0070380F" w:rsidRDefault="00A07000" w:rsidP="00A07000">
      <w:pPr>
        <w:ind w:left="567"/>
        <w:jc w:val="both"/>
        <w:rPr>
          <w:b/>
          <w:noProof/>
          <w:lang w:val="en-US"/>
        </w:rPr>
      </w:pPr>
      <w:r w:rsidRPr="0070380F">
        <w:rPr>
          <w:b/>
          <w:noProof/>
          <w:lang w:val="en-US"/>
        </w:rPr>
        <w:t>BÁSICA</w:t>
      </w:r>
    </w:p>
    <w:p w14:paraId="272F8DDC" w14:textId="5513A842" w:rsidR="00A176F8" w:rsidRDefault="00A176F8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 L. </w:t>
      </w:r>
      <w:r w:rsidRPr="00A176F8">
        <w:rPr>
          <w:i/>
          <w:noProof/>
          <w:lang w:val="en-US"/>
        </w:rPr>
        <w:t>Choral Music: History, Style and Performance Practice</w:t>
      </w:r>
      <w:r>
        <w:rPr>
          <w:noProof/>
          <w:lang w:val="en-US"/>
        </w:rPr>
        <w:t>. Englewood Cliffs: Prentice Hall, 1993</w:t>
      </w:r>
    </w:p>
    <w:p w14:paraId="1F17E70B" w14:textId="2E61C46C" w:rsidR="00FC341B" w:rsidRDefault="00FC341B" w:rsidP="0056419D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SHARP, Avery T. e FLOYD, James M. </w:t>
      </w:r>
      <w:r w:rsidRPr="00A176F8">
        <w:rPr>
          <w:i/>
          <w:noProof/>
          <w:lang w:val="en-US"/>
        </w:rPr>
        <w:t>Choral Music: a research and information guide</w:t>
      </w:r>
      <w:r w:rsidR="00A176F8">
        <w:rPr>
          <w:noProof/>
          <w:lang w:val="en-US"/>
        </w:rPr>
        <w:t>. 2</w:t>
      </w:r>
      <w:r w:rsidR="00A176F8" w:rsidRPr="00A176F8">
        <w:rPr>
          <w:noProof/>
          <w:vertAlign w:val="superscript"/>
          <w:lang w:val="en-US"/>
        </w:rPr>
        <w:t>nd</w:t>
      </w:r>
      <w:r w:rsidR="00A176F8">
        <w:rPr>
          <w:noProof/>
          <w:lang w:val="en-US"/>
        </w:rPr>
        <w:t xml:space="preserve"> Edition. New York: Routledge Music Bicliographies, 2011</w:t>
      </w:r>
    </w:p>
    <w:p w14:paraId="20B63D1B" w14:textId="02C05B94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4BC0E98D" w14:textId="5040387B" w:rsidR="00A176F8" w:rsidRPr="0070380F" w:rsidRDefault="00A176F8" w:rsidP="0056419D">
      <w:pPr>
        <w:ind w:left="567" w:hanging="567"/>
        <w:jc w:val="both"/>
        <w:rPr>
          <w:noProof/>
        </w:rPr>
      </w:pPr>
      <w:r>
        <w:rPr>
          <w:noProof/>
          <w:lang w:val="en-US"/>
        </w:rPr>
        <w:t xml:space="preserve">Choir Public Domain Library. </w:t>
      </w:r>
      <w:r w:rsidRPr="0070380F">
        <w:rPr>
          <w:noProof/>
        </w:rPr>
        <w:t xml:space="preserve">Disponível em </w:t>
      </w:r>
      <w:hyperlink r:id="rId6" w:history="1">
        <w:r w:rsidRPr="0070380F">
          <w:rPr>
            <w:rStyle w:val="Hyperlink"/>
            <w:noProof/>
          </w:rPr>
          <w:t>www.cpdl.org</w:t>
        </w:r>
      </w:hyperlink>
    </w:p>
    <w:p w14:paraId="42CC963F" w14:textId="77777777" w:rsidR="00A176F8" w:rsidRPr="0070380F" w:rsidRDefault="00A176F8" w:rsidP="0056419D">
      <w:pPr>
        <w:ind w:left="567" w:hanging="567"/>
        <w:jc w:val="both"/>
        <w:rPr>
          <w:noProof/>
        </w:rPr>
      </w:pPr>
    </w:p>
    <w:p w14:paraId="2294462A" w14:textId="0D7FF9DC" w:rsidR="008F13ED" w:rsidRPr="0070380F" w:rsidRDefault="00A07000" w:rsidP="00A07000">
      <w:pPr>
        <w:ind w:firstLine="567"/>
        <w:rPr>
          <w:b/>
          <w:noProof/>
        </w:rPr>
      </w:pPr>
      <w:r w:rsidRPr="0070380F">
        <w:rPr>
          <w:b/>
          <w:noProof/>
        </w:rPr>
        <w:t>COMPLEMENTAR</w:t>
      </w:r>
    </w:p>
    <w:p w14:paraId="3FEBD322" w14:textId="51EAC4AE" w:rsidR="00141383" w:rsidRDefault="00141383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>DAHLHAUS, Carl. Nineteenth-Century Music. Los Angeles: University of California Press, 1989.</w:t>
      </w:r>
    </w:p>
    <w:p w14:paraId="25F8319F" w14:textId="0CA70842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GARRETSON, Robert. </w:t>
      </w:r>
      <w:r w:rsidRPr="00A176F8">
        <w:rPr>
          <w:i/>
          <w:noProof/>
          <w:lang w:val="en-US"/>
        </w:rPr>
        <w:t>Conducting Choral Music</w:t>
      </w:r>
      <w:r>
        <w:rPr>
          <w:noProof/>
          <w:lang w:val="en-US"/>
        </w:rPr>
        <w:t>. Boston: Allyn &amp; Bacon Inc., 1961</w:t>
      </w:r>
      <w:r w:rsidR="00F45E8F">
        <w:rPr>
          <w:noProof/>
          <w:lang w:val="en-US"/>
        </w:rPr>
        <w:t>.</w:t>
      </w:r>
    </w:p>
    <w:p w14:paraId="5F3BC760" w14:textId="60ACAAA8" w:rsidR="00A176F8" w:rsidRDefault="00A176F8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GROUT, Donald Jay. </w:t>
      </w:r>
      <w:r w:rsidRPr="00A176F8">
        <w:rPr>
          <w:i/>
          <w:noProof/>
          <w:lang w:val="en-US"/>
        </w:rPr>
        <w:t>A History of Western Music</w:t>
      </w:r>
      <w:r>
        <w:rPr>
          <w:noProof/>
          <w:lang w:val="en-US"/>
        </w:rPr>
        <w:t>. New York: Norton &amp; Co., 1993.</w:t>
      </w:r>
    </w:p>
    <w:p w14:paraId="740EA61C" w14:textId="4BB944F0" w:rsidR="00DA5552" w:rsidRDefault="00DA5552" w:rsidP="00A07000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ROSEN, Charles. </w:t>
      </w:r>
      <w:r w:rsidRPr="00DA5552">
        <w:rPr>
          <w:i/>
          <w:noProof/>
          <w:lang w:val="en-US"/>
        </w:rPr>
        <w:t xml:space="preserve">The </w:t>
      </w:r>
      <w:r w:rsidR="00141383">
        <w:rPr>
          <w:i/>
          <w:noProof/>
          <w:lang w:val="en-US"/>
        </w:rPr>
        <w:t>Romantic Genaration.</w:t>
      </w:r>
      <w:r>
        <w:rPr>
          <w:noProof/>
          <w:lang w:val="en-US"/>
        </w:rPr>
        <w:t xml:space="preserve"> </w:t>
      </w:r>
      <w:r w:rsidR="00141383">
        <w:rPr>
          <w:noProof/>
          <w:lang w:val="en-US"/>
        </w:rPr>
        <w:t>Cambridge: Hrvard Univ. Press, 1995</w:t>
      </w:r>
      <w:r>
        <w:rPr>
          <w:noProof/>
          <w:lang w:val="en-US"/>
        </w:rPr>
        <w:t>.</w:t>
      </w:r>
    </w:p>
    <w:p w14:paraId="24C29E45" w14:textId="00DAA6C0" w:rsidR="00A176F8" w:rsidRDefault="00A176F8" w:rsidP="00A07000">
      <w:pPr>
        <w:ind w:left="567" w:hanging="567"/>
        <w:jc w:val="both"/>
        <w:rPr>
          <w:noProof/>
        </w:rPr>
      </w:pPr>
      <w:r w:rsidRPr="00A176F8">
        <w:rPr>
          <w:noProof/>
          <w:lang w:val="en-US"/>
        </w:rPr>
        <w:t xml:space="preserve">TARUSKIN, Richard. </w:t>
      </w:r>
      <w:r w:rsidRPr="00A176F8">
        <w:rPr>
          <w:i/>
          <w:noProof/>
          <w:lang w:val="en-US"/>
        </w:rPr>
        <w:t>The Oxford History of Western Music</w:t>
      </w:r>
      <w:r>
        <w:rPr>
          <w:noProof/>
          <w:lang w:val="en-US"/>
        </w:rPr>
        <w:t xml:space="preserve">. </w:t>
      </w:r>
      <w:r w:rsidRPr="0070380F">
        <w:rPr>
          <w:noProof/>
          <w:lang w:val="en-US"/>
        </w:rPr>
        <w:t xml:space="preserve">Em 6 volumes. </w:t>
      </w:r>
      <w:r w:rsidRPr="00A176F8">
        <w:rPr>
          <w:noProof/>
        </w:rPr>
        <w:t xml:space="preserve">New York: Oxford Univ. </w:t>
      </w:r>
      <w:r>
        <w:rPr>
          <w:noProof/>
        </w:rPr>
        <w:t>Press, 2005</w:t>
      </w:r>
    </w:p>
    <w:p w14:paraId="17212252" w14:textId="77777777" w:rsidR="00A176F8" w:rsidRPr="00F45E8F" w:rsidRDefault="00A176F8" w:rsidP="00A07000">
      <w:pPr>
        <w:ind w:left="567" w:hanging="567"/>
        <w:jc w:val="both"/>
        <w:rPr>
          <w:noProof/>
          <w:lang w:val="en-US"/>
        </w:rPr>
      </w:pPr>
    </w:p>
    <w:p w14:paraId="01A119A8" w14:textId="77777777" w:rsidR="00A07000" w:rsidRPr="00F45E8F" w:rsidRDefault="00A07000">
      <w:pPr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39A909EF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3D4B67" w:rsidRPr="00C87B0E">
              <w:rPr>
                <w:noProof/>
                <w:sz w:val="20"/>
                <w:szCs w:val="20"/>
              </w:rPr>
              <w:t xml:space="preserve">em </w:t>
            </w:r>
            <w:r w:rsidR="003D4B67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7780579F" w14:textId="77777777" w:rsidR="0070380F" w:rsidRDefault="0070380F" w:rsidP="0070380F">
      <w:pPr>
        <w:jc w:val="center"/>
        <w:rPr>
          <w:noProof/>
          <w:sz w:val="20"/>
          <w:szCs w:val="20"/>
        </w:rPr>
      </w:pPr>
    </w:p>
    <w:p w14:paraId="599B0773" w14:textId="77777777" w:rsidR="0070380F" w:rsidRDefault="0070380F" w:rsidP="0070380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Pedro Ribeiro Kroger Junior</w:t>
      </w:r>
    </w:p>
    <w:p w14:paraId="2B79B779" w14:textId="77777777" w:rsidR="0070380F" w:rsidRDefault="0070380F" w:rsidP="0070380F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Chefe do Departamento</w:t>
      </w:r>
    </w:p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6E27D1">
      <w:pgSz w:w="11906" w:h="16838" w:code="9"/>
      <w:pgMar w:top="1440" w:right="1440" w:bottom="1440" w:left="1440" w:header="720" w:footer="720" w:gutter="0"/>
      <w:cols w:space="720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6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41383"/>
    <w:rsid w:val="001953DB"/>
    <w:rsid w:val="001A0DEA"/>
    <w:rsid w:val="001D25D3"/>
    <w:rsid w:val="001F2004"/>
    <w:rsid w:val="0022151D"/>
    <w:rsid w:val="002418E7"/>
    <w:rsid w:val="002448BD"/>
    <w:rsid w:val="00265B50"/>
    <w:rsid w:val="00304196"/>
    <w:rsid w:val="00371C47"/>
    <w:rsid w:val="003813B6"/>
    <w:rsid w:val="00387D30"/>
    <w:rsid w:val="00394B63"/>
    <w:rsid w:val="003A5D54"/>
    <w:rsid w:val="003D4B67"/>
    <w:rsid w:val="00407384"/>
    <w:rsid w:val="00463FC5"/>
    <w:rsid w:val="00535275"/>
    <w:rsid w:val="0056419D"/>
    <w:rsid w:val="00594172"/>
    <w:rsid w:val="00596EE8"/>
    <w:rsid w:val="005E08A3"/>
    <w:rsid w:val="006064D1"/>
    <w:rsid w:val="0062139B"/>
    <w:rsid w:val="006217CA"/>
    <w:rsid w:val="00696545"/>
    <w:rsid w:val="006E27D1"/>
    <w:rsid w:val="0070380F"/>
    <w:rsid w:val="00737451"/>
    <w:rsid w:val="0074487D"/>
    <w:rsid w:val="007707BA"/>
    <w:rsid w:val="008C7196"/>
    <w:rsid w:val="008F13ED"/>
    <w:rsid w:val="009102E5"/>
    <w:rsid w:val="00A07000"/>
    <w:rsid w:val="00A176F8"/>
    <w:rsid w:val="00A47299"/>
    <w:rsid w:val="00A567CC"/>
    <w:rsid w:val="00A800D8"/>
    <w:rsid w:val="00AC37E5"/>
    <w:rsid w:val="00AF1A39"/>
    <w:rsid w:val="00AF1BBA"/>
    <w:rsid w:val="00B325CF"/>
    <w:rsid w:val="00B43BA2"/>
    <w:rsid w:val="00B921E6"/>
    <w:rsid w:val="00BA2AA8"/>
    <w:rsid w:val="00BA43BD"/>
    <w:rsid w:val="00BA5BDC"/>
    <w:rsid w:val="00BB1CE5"/>
    <w:rsid w:val="00BB79A2"/>
    <w:rsid w:val="00BC1DDE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A11CB"/>
    <w:rsid w:val="00CC552F"/>
    <w:rsid w:val="00D55F93"/>
    <w:rsid w:val="00D905F6"/>
    <w:rsid w:val="00DA5552"/>
    <w:rsid w:val="00DB4688"/>
    <w:rsid w:val="00DC10A5"/>
    <w:rsid w:val="00E55ED7"/>
    <w:rsid w:val="00EC137F"/>
    <w:rsid w:val="00F15E15"/>
    <w:rsid w:val="00F26494"/>
    <w:rsid w:val="00F37188"/>
    <w:rsid w:val="00F45E8F"/>
    <w:rsid w:val="00F9255C"/>
    <w:rsid w:val="00FC341B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1503D3A9-F1E8-4239-96AD-8E23AC42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A176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www.cpdl.org" TargetMode="Externa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317</Words>
  <Characters>1813</Characters>
  <Application>Microsoft Macintosh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5</cp:revision>
  <cp:lastPrinted>2016-03-17T20:59:00Z</cp:lastPrinted>
  <dcterms:created xsi:type="dcterms:W3CDTF">2016-05-03T19:12:00Z</dcterms:created>
  <dcterms:modified xsi:type="dcterms:W3CDTF">2017-03-02T16:35:00Z</dcterms:modified>
</cp:coreProperties>
</file>