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6A6F86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6A6F86" w:rsidRDefault="005E08A3" w:rsidP="00F209B9">
            <w:pPr>
              <w:jc w:val="center"/>
              <w:rPr>
                <w:noProof/>
              </w:rPr>
            </w:pPr>
            <w:r w:rsidRPr="006A6F86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3.35pt" o:ole="" fillcolor="window">
                  <v:imagedata r:id="rId4" o:title=""/>
                </v:shape>
                <o:OLEObject Type="Embed" ProgID="PBrush" ShapeID="_x0000_i1025" DrawAspect="Content" ObjectID="_156553051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6A6F86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6A6F86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6A6F86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6A6F86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6A6F86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6A6F86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6A6F86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6A6F86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6A6F86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6A6F86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6A6F86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6A6F86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6A6F86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6A6F86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6A6F86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6A6F86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6A6F86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6A6F86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6A6F86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1F7CA6D0" w14:textId="77777777" w:rsidR="00F247B7" w:rsidRPr="006A6F86" w:rsidRDefault="00F247B7" w:rsidP="00F247B7">
            <w:pPr>
              <w:pStyle w:val="TableParagraph"/>
              <w:tabs>
                <w:tab w:val="left" w:pos="6004"/>
              </w:tabs>
              <w:kinsoku w:val="0"/>
              <w:overflowPunct w:val="0"/>
              <w:spacing w:line="222" w:lineRule="exact"/>
              <w:ind w:right="-19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176D75F2" w14:textId="77777777" w:rsidR="005E08A3" w:rsidRPr="006A6F86" w:rsidRDefault="00F247B7" w:rsidP="00F247B7">
            <w:pPr>
              <w:pStyle w:val="TableParagraph"/>
              <w:tabs>
                <w:tab w:val="left" w:pos="6004"/>
              </w:tabs>
              <w:kinsoku w:val="0"/>
              <w:overflowPunct w:val="0"/>
              <w:spacing w:line="222" w:lineRule="exact"/>
              <w:ind w:right="-19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A6F86">
              <w:rPr>
                <w:rFonts w:asciiTheme="minorHAnsi" w:hAnsiTheme="minorHAnsi"/>
                <w:b/>
                <w:bCs/>
                <w:sz w:val="20"/>
                <w:szCs w:val="20"/>
              </w:rPr>
              <w:t>MUSA28</w:t>
            </w:r>
          </w:p>
          <w:p w14:paraId="45C3E19F" w14:textId="5D5276BE" w:rsidR="008A1B42" w:rsidRPr="006A6F86" w:rsidRDefault="008A1B42" w:rsidP="00F247B7">
            <w:pPr>
              <w:pStyle w:val="TableParagraph"/>
              <w:tabs>
                <w:tab w:val="left" w:pos="6004"/>
              </w:tabs>
              <w:kinsoku w:val="0"/>
              <w:overflowPunct w:val="0"/>
              <w:spacing w:line="222" w:lineRule="exact"/>
              <w:ind w:right="-19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A6F86">
              <w:rPr>
                <w:rFonts w:asciiTheme="minorHAnsi" w:hAnsiTheme="minorHAnsi"/>
                <w:b/>
                <w:bCs/>
                <w:sz w:val="20"/>
                <w:szCs w:val="20"/>
              </w:rPr>
              <w:t>MUSD82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6A6F86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52F5FEC" w:rsidR="008A1B42" w:rsidRPr="006A6F86" w:rsidRDefault="008A1B42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6A6F86">
              <w:rPr>
                <w:b/>
                <w:bCs/>
                <w:sz w:val="20"/>
                <w:szCs w:val="20"/>
              </w:rPr>
              <w:t xml:space="preserve">OFICINA DE ESTILOS I                                                                                                                              OFICINA DE ESTILOS II                                                                                                                                                          </w:t>
            </w:r>
          </w:p>
        </w:tc>
      </w:tr>
    </w:tbl>
    <w:p w14:paraId="551E7330" w14:textId="77777777" w:rsidR="005E08A3" w:rsidRPr="006A6F86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6A6F86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6A6F86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6A6F86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6A6F86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6A6F86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A6F86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6A6F86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6A6F86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6A6F86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9BE145E" w:rsidR="005E08A3" w:rsidRPr="006A6F86" w:rsidRDefault="00F247B7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A6F86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6A6F86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6C94BCE" w:rsidR="008A1B42" w:rsidRPr="006A6F86" w:rsidRDefault="00F247B7" w:rsidP="003E69A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A6F86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63267EA" w:rsidR="008A1B42" w:rsidRPr="006A6F86" w:rsidRDefault="00F247B7" w:rsidP="003E69A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A6F86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6A6F86" w:rsidRDefault="005E08A3" w:rsidP="003E69A0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7772BAE2" w:rsidR="008A1B42" w:rsidRPr="006A6F86" w:rsidRDefault="00F247B7" w:rsidP="003E69A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A6F86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2F31D7D9" w:rsidR="008A1B42" w:rsidRPr="006A6F86" w:rsidRDefault="008A1B42" w:rsidP="003E69A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A6F86"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6A6F86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A6F86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6A6F86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6A6F86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6A6F86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6A6F86" w:rsidRDefault="00594172" w:rsidP="00AF1A39">
      <w:pPr>
        <w:pStyle w:val="Heading1"/>
        <w:rPr>
          <w:noProof/>
        </w:rPr>
      </w:pPr>
      <w:r w:rsidRPr="006A6F86">
        <w:rPr>
          <w:noProof/>
        </w:rPr>
        <w:t>Ementa</w:t>
      </w:r>
    </w:p>
    <w:p w14:paraId="06D9E664" w14:textId="70684BF6" w:rsidR="00F247B7" w:rsidRPr="006A6F86" w:rsidRDefault="00F247B7" w:rsidP="00F247B7">
      <w:r w:rsidRPr="006A6F86">
        <w:rPr>
          <w:sz w:val="20"/>
          <w:szCs w:val="20"/>
        </w:rPr>
        <w:t>Apreciação, análise e prática, de estilos e gêneros musicais variados relacionados à música popular.</w:t>
      </w:r>
    </w:p>
    <w:p w14:paraId="3C2B5FEB" w14:textId="46EB20B8" w:rsidR="00594172" w:rsidRPr="006A6F86" w:rsidRDefault="00594172" w:rsidP="00AF1A39">
      <w:pPr>
        <w:pStyle w:val="Heading1"/>
        <w:rPr>
          <w:noProof/>
        </w:rPr>
      </w:pPr>
      <w:r w:rsidRPr="006A6F86">
        <w:rPr>
          <w:noProof/>
        </w:rPr>
        <w:t>Objetivo</w:t>
      </w:r>
      <w:r w:rsidR="00265B50" w:rsidRPr="006A6F86">
        <w:rPr>
          <w:noProof/>
        </w:rPr>
        <w:t>s</w:t>
      </w:r>
    </w:p>
    <w:p w14:paraId="1A14F062" w14:textId="4103521D" w:rsidR="00F247B7" w:rsidRPr="006A6F86" w:rsidRDefault="00F247B7" w:rsidP="00F247B7">
      <w:pPr>
        <w:rPr>
          <w:sz w:val="20"/>
          <w:szCs w:val="20"/>
        </w:rPr>
      </w:pPr>
      <w:r w:rsidRPr="006A6F86">
        <w:rPr>
          <w:sz w:val="20"/>
          <w:szCs w:val="20"/>
        </w:rPr>
        <w:t xml:space="preserve">Assimilar entendimento prático-teórico de tópicos relacionados a linguagens, estilos, fenômenos, movimentos, artistas ou gêneros musicais específicos relacionados à música popular, considerando também os seus </w:t>
      </w:r>
      <w:r w:rsidR="006C4582" w:rsidRPr="006A6F86">
        <w:rPr>
          <w:sz w:val="20"/>
          <w:szCs w:val="20"/>
        </w:rPr>
        <w:t xml:space="preserve">contextos </w:t>
      </w:r>
      <w:proofErr w:type="spellStart"/>
      <w:r w:rsidR="006C4582" w:rsidRPr="006A6F86">
        <w:rPr>
          <w:sz w:val="20"/>
          <w:szCs w:val="20"/>
        </w:rPr>
        <w:t>sócio-</w:t>
      </w:r>
      <w:r w:rsidRPr="006A6F86">
        <w:rPr>
          <w:sz w:val="20"/>
          <w:szCs w:val="20"/>
        </w:rPr>
        <w:t>culturais</w:t>
      </w:r>
      <w:proofErr w:type="spellEnd"/>
      <w:r w:rsidRPr="006A6F86">
        <w:rPr>
          <w:sz w:val="20"/>
          <w:szCs w:val="20"/>
        </w:rPr>
        <w:t>.</w:t>
      </w:r>
    </w:p>
    <w:p w14:paraId="39B94254" w14:textId="6A2BF6A5" w:rsidR="00594172" w:rsidRPr="006A6F86" w:rsidRDefault="00594172" w:rsidP="00AF1A39">
      <w:pPr>
        <w:pStyle w:val="Heading1"/>
        <w:rPr>
          <w:noProof/>
        </w:rPr>
      </w:pPr>
      <w:r w:rsidRPr="006A6F86">
        <w:rPr>
          <w:noProof/>
        </w:rPr>
        <w:t>Conteúdo</w:t>
      </w:r>
      <w:r w:rsidR="008C7196" w:rsidRPr="006A6F86">
        <w:rPr>
          <w:noProof/>
        </w:rPr>
        <w:t>s</w:t>
      </w:r>
    </w:p>
    <w:p w14:paraId="30569421" w14:textId="1836C8FF" w:rsidR="00F247B7" w:rsidRPr="006A6F86" w:rsidRDefault="00F247B7" w:rsidP="00F247B7">
      <w:r w:rsidRPr="006A6F86">
        <w:rPr>
          <w:sz w:val="20"/>
          <w:szCs w:val="20"/>
        </w:rPr>
        <w:t>Os Conteúdos variam de acordo com o tema escolhido a cada semestre.</w:t>
      </w:r>
    </w:p>
    <w:p w14:paraId="7A928489" w14:textId="54016C13" w:rsidR="00394B63" w:rsidRPr="006A6F86" w:rsidRDefault="00394B63" w:rsidP="00A567CC">
      <w:pPr>
        <w:pStyle w:val="Heading1"/>
        <w:rPr>
          <w:noProof/>
        </w:rPr>
      </w:pPr>
      <w:r w:rsidRPr="006A6F86">
        <w:rPr>
          <w:noProof/>
        </w:rPr>
        <w:t>Metodologia</w:t>
      </w:r>
    </w:p>
    <w:p w14:paraId="4E317487" w14:textId="77777777" w:rsidR="00F247B7" w:rsidRPr="006A6F86" w:rsidRDefault="00F247B7" w:rsidP="00F247B7">
      <w:pPr>
        <w:rPr>
          <w:sz w:val="20"/>
          <w:szCs w:val="20"/>
        </w:rPr>
      </w:pPr>
      <w:r w:rsidRPr="006A6F86">
        <w:rPr>
          <w:sz w:val="20"/>
          <w:szCs w:val="20"/>
        </w:rPr>
        <w:t>- A cada semestre, um tópico diferente será escolhido, de acordo com o interesse dos estudantes e a concordância do professor;</w:t>
      </w:r>
    </w:p>
    <w:p w14:paraId="5A5032D0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- Pesquisa, seleção, análise, audição e apreciação de textos, áudios e vídeos relacionados ao tópico que</w:t>
      </w:r>
    </w:p>
    <w:p w14:paraId="51BA323F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está sendo estudado.</w:t>
      </w:r>
    </w:p>
    <w:p w14:paraId="6F268F2C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- Análise das características musicais;</w:t>
      </w:r>
    </w:p>
    <w:p w14:paraId="354F8797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- Análise de aspectos interpretativos e de execução.</w:t>
      </w:r>
    </w:p>
    <w:p w14:paraId="47118864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- Análise de contextos relacionados ao tópico, tais como: sócio, cultural e político.</w:t>
      </w:r>
    </w:p>
    <w:p w14:paraId="06AA4AAF" w14:textId="77777777" w:rsidR="00F247B7" w:rsidRPr="006A6F86" w:rsidRDefault="00F247B7" w:rsidP="00F247B7">
      <w:pPr>
        <w:pStyle w:val="Bibliografia"/>
        <w:spacing w:before="0" w:after="0" w:line="276" w:lineRule="auto"/>
        <w:rPr>
          <w:rFonts w:asciiTheme="minorHAnsi" w:hAnsiTheme="minorHAnsi"/>
          <w:sz w:val="20"/>
          <w:szCs w:val="20"/>
        </w:rPr>
      </w:pPr>
      <w:r w:rsidRPr="006A6F86">
        <w:rPr>
          <w:rFonts w:asciiTheme="minorHAnsi" w:hAnsiTheme="minorHAnsi"/>
          <w:sz w:val="20"/>
          <w:szCs w:val="20"/>
        </w:rPr>
        <w:t>- Seleção de repertório representativo.</w:t>
      </w:r>
    </w:p>
    <w:p w14:paraId="68D85493" w14:textId="2542871C" w:rsidR="00F247B7" w:rsidRPr="006A6F86" w:rsidRDefault="00F247B7" w:rsidP="00F247B7">
      <w:r w:rsidRPr="006A6F86">
        <w:rPr>
          <w:sz w:val="20"/>
          <w:szCs w:val="20"/>
        </w:rPr>
        <w:t>- Execução de repertório representativo.</w:t>
      </w:r>
    </w:p>
    <w:p w14:paraId="67F049E0" w14:textId="32D09F31" w:rsidR="008C7196" w:rsidRPr="006A6F86" w:rsidRDefault="003813B6" w:rsidP="00AF1A39">
      <w:pPr>
        <w:pStyle w:val="Heading1"/>
        <w:rPr>
          <w:noProof/>
        </w:rPr>
      </w:pPr>
      <w:r w:rsidRPr="006A6F86">
        <w:rPr>
          <w:noProof/>
        </w:rPr>
        <w:t>Avaliação</w:t>
      </w:r>
    </w:p>
    <w:p w14:paraId="4620DB6D" w14:textId="377208BD" w:rsidR="00F247B7" w:rsidRPr="006A6F86" w:rsidRDefault="00F247B7" w:rsidP="006C4582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6A6F86">
        <w:rPr>
          <w:sz w:val="20"/>
          <w:szCs w:val="20"/>
        </w:rPr>
        <w:t xml:space="preserve">A avaliação é feita de diversas formas, a depender do tema e da dinâmica de cada grupo. Em geral são avaliados: presença, pontualidade, participação, qualidade de participação, produção, qualidade de produção. Eventualmente, a avaliação também é feita pela apresentação de seminários (individuais ou em grupo), prova escrita e/ou apresentação musical, essa, geralmente, em grupo. No caso dos grupos, há também a possibilidade de </w:t>
      </w:r>
      <w:r w:rsidRPr="006A6F86">
        <w:rPr>
          <w:sz w:val="20"/>
          <w:szCs w:val="20"/>
        </w:rPr>
        <w:lastRenderedPageBreak/>
        <w:t>parte da nota ser dada através de uma auto avaliação de cada grupo, em relação à participação de cada um de seus integrantes.</w:t>
      </w:r>
    </w:p>
    <w:p w14:paraId="64129FD4" w14:textId="11A728E2" w:rsidR="00594172" w:rsidRPr="006A6F86" w:rsidRDefault="00594172" w:rsidP="00AF1A39">
      <w:pPr>
        <w:pStyle w:val="Heading1"/>
        <w:rPr>
          <w:noProof/>
        </w:rPr>
      </w:pPr>
      <w:r w:rsidRPr="006A6F86">
        <w:rPr>
          <w:noProof/>
        </w:rPr>
        <w:t>Bibliografia</w:t>
      </w:r>
    </w:p>
    <w:p w14:paraId="7A1D0DC7" w14:textId="77777777" w:rsidR="00F247B7" w:rsidRPr="006A6F86" w:rsidRDefault="00F247B7" w:rsidP="00F247B7">
      <w:pPr>
        <w:spacing w:line="276" w:lineRule="auto"/>
        <w:rPr>
          <w:color w:val="000000"/>
          <w:sz w:val="20"/>
          <w:szCs w:val="20"/>
        </w:rPr>
      </w:pPr>
      <w:r w:rsidRPr="006A6F86">
        <w:rPr>
          <w:color w:val="000000"/>
          <w:sz w:val="20"/>
          <w:szCs w:val="20"/>
        </w:rPr>
        <w:t>As referencias bibliográficas, e outras, vão variar de acordo com o tópico escolhido.</w:t>
      </w:r>
    </w:p>
    <w:p w14:paraId="5ED05A17" w14:textId="77777777" w:rsidR="00F247B7" w:rsidRPr="006A6F86" w:rsidRDefault="00F247B7" w:rsidP="00F247B7"/>
    <w:p w14:paraId="398A81ED" w14:textId="77777777" w:rsidR="00594172" w:rsidRPr="006A6F86" w:rsidRDefault="00594172">
      <w:pPr>
        <w:rPr>
          <w:noProof/>
        </w:rPr>
      </w:pPr>
    </w:p>
    <w:p w14:paraId="3A7E3AA4" w14:textId="77777777" w:rsidR="00110739" w:rsidRPr="006A6F86" w:rsidRDefault="00110739">
      <w:pPr>
        <w:rPr>
          <w:noProof/>
        </w:rPr>
      </w:pPr>
    </w:p>
    <w:p w14:paraId="2294462A" w14:textId="77777777" w:rsidR="008F13ED" w:rsidRPr="006A6F86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7F45A2" w:rsidRPr="00C87B0E" w14:paraId="0A7D75CD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97DCF11" w14:textId="77777777" w:rsidR="007F45A2" w:rsidRPr="00C87B0E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7F45A2" w:rsidRPr="00C87B0E" w14:paraId="73F97B1C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A1CFCE9" w14:textId="77777777" w:rsidR="007F45A2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51F3C68" w14:textId="77777777" w:rsidR="007F45A2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A5D1960" w14:textId="77777777" w:rsidR="007F45A2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0A36F8A" w14:textId="77777777" w:rsidR="007F45A2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8FAB7AE" w14:textId="77777777" w:rsidR="007F45A2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565710A" w14:textId="77777777" w:rsidR="007F45A2" w:rsidRPr="00C87B0E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FAE7CE0" w14:textId="77777777" w:rsidR="007F45A2" w:rsidRPr="00C87B0E" w:rsidRDefault="007F45A2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6A6F86" w:rsidRDefault="00BC619A" w:rsidP="00137542">
      <w:pPr>
        <w:rPr>
          <w:noProof/>
        </w:rPr>
      </w:pPr>
      <w:bookmarkStart w:id="0" w:name="_GoBack"/>
      <w:bookmarkEnd w:id="0"/>
    </w:p>
    <w:sectPr w:rsidR="00BC619A" w:rsidRPr="006A6F86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3E69A0"/>
    <w:rsid w:val="00407384"/>
    <w:rsid w:val="00463FC5"/>
    <w:rsid w:val="00527E29"/>
    <w:rsid w:val="00594172"/>
    <w:rsid w:val="00596EE8"/>
    <w:rsid w:val="005E08A3"/>
    <w:rsid w:val="006064D1"/>
    <w:rsid w:val="0062139B"/>
    <w:rsid w:val="006217CA"/>
    <w:rsid w:val="00696545"/>
    <w:rsid w:val="006A6F86"/>
    <w:rsid w:val="006C4582"/>
    <w:rsid w:val="006E321C"/>
    <w:rsid w:val="00737451"/>
    <w:rsid w:val="007707BA"/>
    <w:rsid w:val="007F45A2"/>
    <w:rsid w:val="008A1B42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E85E27"/>
    <w:rsid w:val="00F247B7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F247B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/>
    </w:rPr>
  </w:style>
  <w:style w:type="paragraph" w:customStyle="1" w:styleId="Bibliografia">
    <w:name w:val="Bibliografia"/>
    <w:basedOn w:val="Normal"/>
    <w:rsid w:val="00F247B7"/>
    <w:pPr>
      <w:spacing w:before="80" w:after="80"/>
      <w:ind w:left="567" w:hanging="567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352</Words>
  <Characters>2007</Characters>
  <Application>Microsoft Macintosh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2016-07-23T19:13:00Z</dcterms:created>
  <dcterms:modified xsi:type="dcterms:W3CDTF">2017-08-29T19:49:00Z</dcterms:modified>
</cp:coreProperties>
</file>