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326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DD8824F" w:rsidR="005E08A3" w:rsidRPr="00C87B0E" w:rsidRDefault="000F5559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MUS20</w:t>
            </w:r>
            <w:r w:rsidR="0030757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3C3986D2" w:rsidR="005E08A3" w:rsidRPr="00C87B0E" w:rsidRDefault="000F555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7C1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INSTRUMENTO </w:t>
            </w:r>
            <w:r w:rsidR="00E87E2F" w:rsidRPr="007C1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Pr="007C1F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Pr="007C1F0F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 xml:space="preserve"> (Violão e Guitarra)</w:t>
            </w:r>
            <w:r w:rsidR="00770B89" w:rsidRPr="007C1F0F">
              <w:rPr>
                <w:rFonts w:ascii="Times New Roman" w:hAnsi="Times New Roman" w:cs="Times New Roman"/>
                <w:b/>
                <w:bCs/>
                <w:spacing w:val="1"/>
                <w:kern w:val="1"/>
                <w:sz w:val="20"/>
                <w:szCs w:val="20"/>
              </w:rPr>
              <w:tab/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200B3C34" w14:textId="77777777" w:rsidR="005E08A3" w:rsidRDefault="000F555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334117">
              <w:rPr>
                <w:noProof/>
                <w:sz w:val="22"/>
                <w:szCs w:val="22"/>
              </w:rPr>
              <w:t>7</w:t>
            </w:r>
          </w:p>
          <w:p w14:paraId="4F8F8026" w14:textId="6A114E2F" w:rsidR="00334117" w:rsidRPr="00C87B0E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536551E2" w14:textId="77777777" w:rsidR="005E08A3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  <w:p w14:paraId="4F341370" w14:textId="23702369" w:rsidR="00334117" w:rsidRPr="00C87B0E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34F1633A" w14:textId="77777777" w:rsidR="005E08A3" w:rsidRDefault="00BC527F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  <w:p w14:paraId="1BDA7D2A" w14:textId="2B786F1B" w:rsidR="00334117" w:rsidRPr="00C87B0E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64B19C7" w14:textId="77777777" w:rsidR="005E08A3" w:rsidRDefault="000F5559" w:rsidP="00A51577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34</w:t>
            </w:r>
          </w:p>
          <w:p w14:paraId="2800870E" w14:textId="4A28BF42" w:rsidR="00334117" w:rsidRPr="00C87B0E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83E2A42" w14:textId="77777777" w:rsidR="005E08A3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  <w:p w14:paraId="2AF8B1C8" w14:textId="146DBC33" w:rsidR="00334117" w:rsidRPr="00C87B0E" w:rsidRDefault="00334117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360BD350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23E7F34E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55C66470" w:rsidR="00594172" w:rsidRPr="00C87B0E" w:rsidRDefault="00594172" w:rsidP="000F5559">
      <w:pPr>
        <w:pStyle w:val="Heading1"/>
        <w:jc w:val="both"/>
        <w:rPr>
          <w:noProof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Nível superior da matéria principal do curso. Visa o desenvolvimento da habilidade instrumental e fluência interpretativa através do estudo de técnica avançada, bem como a execução de obras da Música Popular e a prática instrumental completa por meio de interpretações semanais das obras selecionadas . Preparação para participação em performances, recitais, concertos, seminários, masterclasses e práticas de conjuntos. Preparação para Recital/Concerto de Graduação. </w:t>
      </w:r>
    </w:p>
    <w:p w14:paraId="64BED532" w14:textId="77777777" w:rsidR="000F5559" w:rsidRPr="002A44A8" w:rsidRDefault="00594172" w:rsidP="002645FA">
      <w:pPr>
        <w:pStyle w:val="Heading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objetivo</w:t>
      </w:r>
      <w:r w:rsidR="000F5559" w:rsidRPr="002A44A8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geral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desta</w:t>
      </w:r>
      <w:r w:rsidR="000F5559" w:rsidRPr="002A44A8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disciplina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é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o</w:t>
      </w:r>
      <w:r w:rsidR="000F5559" w:rsidRPr="002A44A8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desenvolvimento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2A44A8">
        <w:rPr>
          <w:rFonts w:ascii="Times New Roman" w:hAnsi="Times New Roman" w:cs="Times New Roman"/>
          <w:b w:val="0"/>
          <w:spacing w:val="26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domínio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artístico,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técnico</w:t>
      </w:r>
      <w:r w:rsidR="000F5559" w:rsidRPr="002A44A8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e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do</w:t>
      </w:r>
      <w:r w:rsidR="000F5559" w:rsidRPr="002A44A8">
        <w:rPr>
          <w:rFonts w:ascii="Times New Roman" w:hAnsi="Times New Roman" w:cs="Times New Roman"/>
          <w:b w:val="0"/>
          <w:spacing w:val="25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repertório</w:t>
      </w:r>
      <w:r w:rsidR="000F5559" w:rsidRPr="002A44A8">
        <w:rPr>
          <w:rFonts w:ascii="Times New Roman" w:hAnsi="Times New Roman" w:cs="Times New Roman"/>
          <w:b w:val="0"/>
          <w:spacing w:val="24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</w:t>
      </w:r>
      <w:r w:rsidR="000F5559" w:rsidRPr="002A44A8">
        <w:rPr>
          <w:rFonts w:ascii="Times New Roman" w:hAnsi="Times New Roman" w:cs="Times New Roman"/>
          <w:b w:val="0"/>
          <w:spacing w:val="72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</w:t>
      </w:r>
      <w:r w:rsidR="000F5559"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específico</w:t>
      </w:r>
      <w:r w:rsidR="000F5559"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do</w:t>
      </w:r>
      <w:r w:rsidR="000F5559"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aluno</w:t>
      </w:r>
      <w:r w:rsidR="000F5559"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(instrumento</w:t>
      </w:r>
      <w:r w:rsidR="000F5559"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principal),</w:t>
      </w:r>
      <w:r w:rsidR="000F5559"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em</w:t>
      </w:r>
      <w:r w:rsidR="000F5559" w:rsidRPr="002A44A8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nível</w:t>
      </w:r>
      <w:r w:rsidR="000F5559"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="000F5559" w:rsidRPr="002A44A8">
        <w:rPr>
          <w:rFonts w:ascii="Times New Roman" w:hAnsi="Times New Roman" w:cs="Times New Roman"/>
          <w:b w:val="0"/>
          <w:sz w:val="24"/>
          <w:szCs w:val="24"/>
        </w:rPr>
        <w:t>profissional.</w:t>
      </w:r>
    </w:p>
    <w:p w14:paraId="4F3512F1" w14:textId="77777777" w:rsidR="000F5559" w:rsidRPr="000F5559" w:rsidRDefault="000F5559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102"/>
        <w:jc w:val="both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spacing w:val="-1"/>
          <w:kern w:val="1"/>
          <w:lang w:val="en-US"/>
        </w:rPr>
        <w:t>Este</w:t>
      </w:r>
      <w:r w:rsidRPr="000F5559">
        <w:rPr>
          <w:rFonts w:ascii="Times New Roman" w:hAnsi="Times New Roman" w:cs="Times New Roman"/>
          <w:spacing w:val="-11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spacing w:val="-1"/>
          <w:kern w:val="1"/>
          <w:lang w:val="en-US"/>
        </w:rPr>
        <w:t>desenvolvimento</w:t>
      </w:r>
      <w:r w:rsidRPr="000F5559">
        <w:rPr>
          <w:rFonts w:ascii="Times New Roman" w:hAnsi="Times New Roman" w:cs="Times New Roman"/>
          <w:spacing w:val="-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deve</w:t>
      </w:r>
      <w:r w:rsidRPr="000F5559">
        <w:rPr>
          <w:rFonts w:ascii="Times New Roman" w:hAnsi="Times New Roman" w:cs="Times New Roman"/>
          <w:spacing w:val="-8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lang w:val="en-US"/>
        </w:rPr>
        <w:t>compreender:</w:t>
      </w:r>
    </w:p>
    <w:p w14:paraId="42248B6E" w14:textId="77777777" w:rsidR="000F5559" w:rsidRPr="002A44A8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ind w:left="218" w:hanging="218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spacing w:val="-1"/>
          <w:kern w:val="1"/>
        </w:rPr>
        <w:t>Visão</w:t>
      </w:r>
      <w:r w:rsidRPr="002A44A8">
        <w:rPr>
          <w:rFonts w:ascii="Times New Roman" w:hAnsi="Times New Roman" w:cs="Times New Roman"/>
          <w:spacing w:val="-4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geral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dos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fundamentos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técnicos</w:t>
      </w:r>
      <w:r w:rsidRPr="002A44A8">
        <w:rPr>
          <w:rFonts w:ascii="Times New Roman" w:hAnsi="Times New Roman" w:cs="Times New Roman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instrumento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específico</w:t>
      </w:r>
    </w:p>
    <w:p w14:paraId="0F05D9AC" w14:textId="77777777" w:rsidR="000F5559" w:rsidRPr="002A44A8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spacing w:val="-1"/>
          <w:kern w:val="1"/>
        </w:rPr>
        <w:t>Conhecimento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prático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teórico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estudos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exercícios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básicos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instrumento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específico</w:t>
      </w:r>
    </w:p>
    <w:p w14:paraId="7AFC8E23" w14:textId="77777777" w:rsidR="000F5559" w:rsidRPr="002A44A8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spacing w:val="-1"/>
          <w:kern w:val="1"/>
        </w:rPr>
        <w:t>Introdução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aos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procedimentos</w:t>
      </w:r>
      <w:r w:rsidRPr="002A44A8">
        <w:rPr>
          <w:rFonts w:ascii="Times New Roman" w:hAnsi="Times New Roman" w:cs="Times New Roman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de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construção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de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uma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interpretação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musical</w:t>
      </w:r>
    </w:p>
    <w:p w14:paraId="23B1F3CA" w14:textId="45E5BFCA" w:rsidR="000F5559" w:rsidRPr="002A44A8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spacing w:val="-1"/>
          <w:kern w:val="1"/>
        </w:rPr>
        <w:t>Conhecimento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prático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teórico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do</w:t>
      </w:r>
      <w:r w:rsidRPr="002A44A8">
        <w:rPr>
          <w:rFonts w:ascii="Times New Roman" w:hAnsi="Times New Roman" w:cs="Times New Roman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repertório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do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instrumento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específico</w:t>
      </w:r>
    </w:p>
    <w:p w14:paraId="534932A4" w14:textId="77777777" w:rsidR="000F5559" w:rsidRPr="002A44A8" w:rsidRDefault="000F5559" w:rsidP="002645FA">
      <w:pPr>
        <w:widowControl w:val="0"/>
        <w:numPr>
          <w:ilvl w:val="0"/>
          <w:numId w:val="1"/>
        </w:numPr>
        <w:tabs>
          <w:tab w:val="left" w:pos="102"/>
          <w:tab w:val="left" w:pos="218"/>
        </w:tabs>
        <w:autoSpaceDE w:val="0"/>
        <w:autoSpaceDN w:val="0"/>
        <w:adjustRightInd w:val="0"/>
        <w:spacing w:line="229" w:lineRule="exact"/>
        <w:ind w:left="218" w:hanging="218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O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domínio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artístico,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técnico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de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repertório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pretendido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fundamenta-se</w:t>
      </w:r>
      <w:r w:rsidRPr="002A44A8">
        <w:rPr>
          <w:rFonts w:ascii="Times New Roman" w:hAnsi="Times New Roman" w:cs="Times New Roman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nos</w:t>
      </w:r>
      <w:r w:rsidRPr="002A44A8">
        <w:rPr>
          <w:rFonts w:ascii="Times New Roman" w:hAnsi="Times New Roman" w:cs="Times New Roman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spacing w:val="-1"/>
          <w:kern w:val="1"/>
        </w:rPr>
        <w:t>seguintes</w:t>
      </w:r>
      <w:r w:rsidRPr="002A44A8">
        <w:rPr>
          <w:rFonts w:ascii="Times New Roman" w:hAnsi="Times New Roman" w:cs="Times New Roman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</w:rPr>
        <w:t>critérios:</w:t>
      </w:r>
    </w:p>
    <w:p w14:paraId="3A2899BE" w14:textId="77777777" w:rsidR="000F5559" w:rsidRPr="002A44A8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29ED189" w14:textId="77777777" w:rsidR="000F5559" w:rsidRPr="002A44A8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line="229" w:lineRule="exact"/>
        <w:ind w:left="1350" w:hanging="1350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</w:rPr>
        <w:t>Destreza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técnica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qualidade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sonora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ao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instrumento.</w:t>
      </w:r>
    </w:p>
    <w:p w14:paraId="61D9417F" w14:textId="77777777" w:rsidR="000F5559" w:rsidRPr="002A44A8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3"/>
        </w:tabs>
        <w:autoSpaceDE w:val="0"/>
        <w:autoSpaceDN w:val="0"/>
        <w:adjustRightInd w:val="0"/>
        <w:spacing w:line="229" w:lineRule="exact"/>
        <w:ind w:left="1353" w:hanging="1353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  <w:spacing w:val="-1"/>
          <w:kern w:val="1"/>
        </w:rPr>
        <w:t>Afinação,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correção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precisão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técnica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ao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instrumento</w:t>
      </w:r>
    </w:p>
    <w:p w14:paraId="66B27EF9" w14:textId="77777777" w:rsidR="000F5559" w:rsidRPr="002A44A8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401"/>
        </w:tabs>
        <w:autoSpaceDE w:val="0"/>
        <w:autoSpaceDN w:val="0"/>
        <w:adjustRightInd w:val="0"/>
        <w:ind w:left="1401" w:hanging="1401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</w:rPr>
        <w:t>Propriedade</w:t>
      </w:r>
      <w:r w:rsidRPr="002A44A8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adequação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estilística</w:t>
      </w:r>
      <w:r w:rsidRPr="002A44A8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repertório</w:t>
      </w:r>
    </w:p>
    <w:p w14:paraId="68BE0E7D" w14:textId="77777777" w:rsidR="000F5559" w:rsidRPr="000F5559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  <w:lang w:val="en-US"/>
        </w:rPr>
      </w:pPr>
      <w:r w:rsidRPr="000F5559">
        <w:rPr>
          <w:rFonts w:ascii="Times New Roman" w:hAnsi="Times New Roman" w:cs="Times New Roman"/>
          <w:color w:val="141414"/>
          <w:lang w:val="en-US"/>
        </w:rPr>
        <w:t>Coerência</w:t>
      </w:r>
      <w:r w:rsidRPr="000F5559">
        <w:rPr>
          <w:rFonts w:ascii="Times New Roman" w:hAnsi="Times New Roman" w:cs="Times New Roman"/>
          <w:color w:val="141414"/>
          <w:spacing w:val="-19"/>
          <w:kern w:val="1"/>
          <w:lang w:val="en-US"/>
        </w:rPr>
        <w:t xml:space="preserve"> </w:t>
      </w:r>
      <w:r w:rsidRPr="000F5559">
        <w:rPr>
          <w:rFonts w:ascii="Times New Roman" w:hAnsi="Times New Roman" w:cs="Times New Roman"/>
          <w:color w:val="141414"/>
          <w:lang w:val="en-US"/>
        </w:rPr>
        <w:t>interpretativa</w:t>
      </w:r>
    </w:p>
    <w:p w14:paraId="5E3ED129" w14:textId="77777777" w:rsidR="000F5559" w:rsidRPr="002A44A8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ind w:left="1350" w:hanging="1350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  <w:spacing w:val="-1"/>
          <w:kern w:val="1"/>
        </w:rPr>
        <w:t>Postura,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fluência,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consistência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recursos</w:t>
      </w:r>
      <w:r w:rsidRPr="002A44A8">
        <w:rPr>
          <w:rFonts w:ascii="Times New Roman" w:hAnsi="Times New Roman" w:cs="Times New Roman"/>
          <w:color w:val="141414"/>
          <w:spacing w:val="-8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da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execução</w:t>
      </w:r>
    </w:p>
    <w:p w14:paraId="2AEB067C" w14:textId="5B155B58" w:rsidR="000F5559" w:rsidRPr="002A44A8" w:rsidRDefault="000F5559" w:rsidP="00A51577">
      <w:pPr>
        <w:widowControl w:val="0"/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1276" w:right="-184" w:hanging="1350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</w:rPr>
        <w:t>Demonstração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de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conhecimento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do</w:t>
      </w:r>
      <w:r w:rsidRPr="002A44A8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estilo</w:t>
      </w:r>
      <w:r w:rsidRPr="002A44A8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estrutura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de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variadas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obras</w:t>
      </w:r>
      <w:r w:rsidRPr="002A44A8">
        <w:rPr>
          <w:rFonts w:ascii="Times New Roman" w:hAnsi="Times New Roman" w:cs="Times New Roman"/>
          <w:color w:val="141414"/>
          <w:spacing w:val="-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do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repertório</w:t>
      </w:r>
      <w:r w:rsidRPr="002A44A8">
        <w:rPr>
          <w:rFonts w:ascii="Times New Roman" w:hAnsi="Times New Roman" w:cs="Times New Roman"/>
          <w:color w:val="141414"/>
          <w:spacing w:val="-4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do</w:t>
      </w:r>
      <w:r w:rsidR="00A51577" w:rsidRPr="002A44A8">
        <w:rPr>
          <w:rFonts w:ascii="Times New Roman" w:hAnsi="Times New Roman" w:cs="Times New Roman"/>
          <w:color w:val="141414"/>
          <w:spacing w:val="53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instrumento</w:t>
      </w:r>
      <w:r w:rsidRPr="002A44A8">
        <w:rPr>
          <w:rFonts w:ascii="Times New Roman" w:hAnsi="Times New Roman" w:cs="Times New Roman"/>
          <w:color w:val="141414"/>
          <w:spacing w:val="-17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específico</w:t>
      </w:r>
    </w:p>
    <w:p w14:paraId="15648ECD" w14:textId="77777777" w:rsidR="000F5559" w:rsidRPr="002A44A8" w:rsidRDefault="000F5559" w:rsidP="000F5559">
      <w:pPr>
        <w:widowControl w:val="0"/>
        <w:numPr>
          <w:ilvl w:val="1"/>
          <w:numId w:val="1"/>
        </w:numPr>
        <w:tabs>
          <w:tab w:val="left" w:pos="1234"/>
          <w:tab w:val="left" w:pos="1350"/>
        </w:tabs>
        <w:autoSpaceDE w:val="0"/>
        <w:autoSpaceDN w:val="0"/>
        <w:adjustRightInd w:val="0"/>
        <w:spacing w:after="1" w:line="228" w:lineRule="exact"/>
        <w:ind w:left="1350" w:hanging="1350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color w:val="141414"/>
        </w:rPr>
        <w:t>Musicalidade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aplicada</w:t>
      </w:r>
      <w:r w:rsidRPr="002A44A8">
        <w:rPr>
          <w:rFonts w:ascii="Times New Roman" w:hAnsi="Times New Roman" w:cs="Times New Roman"/>
          <w:color w:val="141414"/>
          <w:spacing w:val="-6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1"/>
          <w:kern w:val="1"/>
        </w:rPr>
        <w:t>em</w:t>
      </w:r>
      <w:r w:rsidRPr="002A44A8">
        <w:rPr>
          <w:rFonts w:ascii="Times New Roman" w:hAnsi="Times New Roman" w:cs="Times New Roman"/>
          <w:color w:val="141414"/>
          <w:spacing w:val="-9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acordo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com</w:t>
      </w:r>
      <w:r w:rsidRPr="002A44A8">
        <w:rPr>
          <w:rFonts w:ascii="Times New Roman" w:hAnsi="Times New Roman" w:cs="Times New Roman"/>
          <w:color w:val="141414"/>
          <w:spacing w:val="-10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estilo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</w:rPr>
        <w:t>do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repertório</w:t>
      </w:r>
      <w:r w:rsidRPr="002A44A8">
        <w:rPr>
          <w:rFonts w:ascii="Times New Roman" w:hAnsi="Times New Roman" w:cs="Times New Roman"/>
          <w:color w:val="141414"/>
          <w:spacing w:val="-5"/>
          <w:kern w:val="1"/>
        </w:rPr>
        <w:t xml:space="preserve"> </w:t>
      </w:r>
      <w:r w:rsidRPr="002A44A8">
        <w:rPr>
          <w:rFonts w:ascii="Times New Roman" w:hAnsi="Times New Roman" w:cs="Times New Roman"/>
          <w:color w:val="141414"/>
          <w:spacing w:val="-1"/>
          <w:kern w:val="1"/>
        </w:rPr>
        <w:t>executado</w:t>
      </w:r>
    </w:p>
    <w:p w14:paraId="4DC71A73" w14:textId="77777777" w:rsidR="000F5559" w:rsidRPr="002A44A8" w:rsidRDefault="000F5559" w:rsidP="000F55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2B5FEB" w14:textId="6A4E8EA8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2A44A8">
        <w:rPr>
          <w:rFonts w:ascii="Times New Roman" w:hAnsi="Times New Roman" w:cs="Times New Roman"/>
          <w:b w:val="0"/>
          <w:sz w:val="24"/>
          <w:szCs w:val="24"/>
        </w:rPr>
        <w:lastRenderedPageBreak/>
        <w:t>a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ênfase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principal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do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desenvolvimento</w:t>
      </w:r>
      <w:r w:rsidRPr="002A44A8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do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domínio</w:t>
      </w:r>
      <w:r w:rsidRPr="002A44A8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artístico,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técnico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e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do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repertório</w:t>
      </w:r>
      <w:r w:rsidRPr="002A44A8">
        <w:rPr>
          <w:rFonts w:ascii="Times New Roman" w:hAnsi="Times New Roman" w:cs="Times New Roman"/>
          <w:b w:val="0"/>
          <w:spacing w:val="-4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do</w:t>
      </w:r>
      <w:r w:rsidRPr="002A44A8">
        <w:rPr>
          <w:rFonts w:ascii="Times New Roman" w:hAnsi="Times New Roman" w:cs="Times New Roman"/>
          <w:b w:val="0"/>
          <w:spacing w:val="-5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</w:t>
      </w:r>
      <w:r w:rsidRPr="002A44A8">
        <w:rPr>
          <w:rFonts w:ascii="Times New Roman" w:hAnsi="Times New Roman" w:cs="Times New Roman"/>
          <w:b w:val="0"/>
          <w:spacing w:val="77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específico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deve</w:t>
      </w:r>
      <w:r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ser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direcionada</w:t>
      </w:r>
      <w:r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à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execução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prática</w:t>
      </w:r>
      <w:r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ao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instrumento,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preferencialmente</w:t>
      </w:r>
      <w:r w:rsidRPr="002A44A8">
        <w:rPr>
          <w:rFonts w:ascii="Times New Roman" w:hAnsi="Times New Roman" w:cs="Times New Roman"/>
          <w:b w:val="0"/>
          <w:spacing w:val="-7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1"/>
          <w:kern w:val="1"/>
          <w:sz w:val="24"/>
          <w:szCs w:val="24"/>
        </w:rPr>
        <w:t>em</w:t>
      </w:r>
      <w:r w:rsidRPr="002A44A8">
        <w:rPr>
          <w:rFonts w:ascii="Times New Roman" w:hAnsi="Times New Roman" w:cs="Times New Roman"/>
          <w:b w:val="0"/>
          <w:spacing w:val="-6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execuções</w:t>
      </w:r>
      <w:r w:rsidRPr="002A44A8">
        <w:rPr>
          <w:rFonts w:ascii="Times New Roman" w:hAnsi="Times New Roman" w:cs="Times New Roman"/>
          <w:b w:val="0"/>
          <w:spacing w:val="79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públicas</w:t>
      </w:r>
      <w:r w:rsidRPr="002A44A8">
        <w:rPr>
          <w:rFonts w:ascii="Times New Roman" w:hAnsi="Times New Roman" w:cs="Times New Roman"/>
          <w:b w:val="0"/>
          <w:spacing w:val="-11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(masterclasses,</w:t>
      </w:r>
      <w:r w:rsidRPr="002A44A8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concertos,</w:t>
      </w:r>
      <w:r w:rsidRPr="002A44A8">
        <w:rPr>
          <w:rFonts w:ascii="Times New Roman" w:hAnsi="Times New Roman" w:cs="Times New Roman"/>
          <w:b w:val="0"/>
          <w:spacing w:val="-9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pacing w:val="-1"/>
          <w:kern w:val="1"/>
          <w:sz w:val="24"/>
          <w:szCs w:val="24"/>
        </w:rPr>
        <w:t>recitais,</w:t>
      </w:r>
      <w:r w:rsidRPr="002A44A8">
        <w:rPr>
          <w:rFonts w:ascii="Times New Roman" w:hAnsi="Times New Roman" w:cs="Times New Roman"/>
          <w:b w:val="0"/>
          <w:spacing w:val="-10"/>
          <w:kern w:val="1"/>
          <w:sz w:val="24"/>
          <w:szCs w:val="24"/>
        </w:rPr>
        <w:t xml:space="preserve"> </w:t>
      </w:r>
      <w:r w:rsidRPr="002A44A8">
        <w:rPr>
          <w:rFonts w:ascii="Times New Roman" w:hAnsi="Times New Roman" w:cs="Times New Roman"/>
          <w:b w:val="0"/>
          <w:sz w:val="24"/>
          <w:szCs w:val="24"/>
        </w:rPr>
        <w:t>etc.).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342E38BC" w14:textId="77777777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202020"/>
        </w:rPr>
      </w:pPr>
      <w:r w:rsidRPr="002A44A8">
        <w:rPr>
          <w:rFonts w:ascii="Times New Roman" w:hAnsi="Times New Roman" w:cs="Times New Roman"/>
        </w:rPr>
        <w:t>O docente deverá escolher o repertório de acordo com a formação instrumental e nível de musicalidade do aluno. O curso deverá abordar o estudo e a prática instrumental trabalhando os conteúdos programáticos de bibliografia específica do Plano de Curso organizados em Condução Harmônica, Condução Melódica e Leitura. Estes tópicos serão trabalhados através apreciação, execução e leitura de exemplos musicais e do repertório selecionados.</w:t>
      </w:r>
    </w:p>
    <w:p w14:paraId="646278EC" w14:textId="77777777" w:rsidR="002645FA" w:rsidRDefault="002645FA" w:rsidP="002645FA"/>
    <w:p w14:paraId="2A0553E4" w14:textId="75053647" w:rsidR="00A4786E" w:rsidRPr="002A44A8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 xml:space="preserve">- </w:t>
      </w:r>
      <w:r w:rsidR="00351F67" w:rsidRPr="002A44A8">
        <w:rPr>
          <w:rFonts w:ascii="Times New Roman" w:hAnsi="Times New Roman" w:cs="Times New Roman"/>
          <w:b/>
          <w:bCs/>
        </w:rPr>
        <w:t>Condução Harmônica II</w:t>
      </w:r>
      <w:r w:rsidR="00004BCD" w:rsidRPr="002A44A8">
        <w:rPr>
          <w:rFonts w:ascii="Times New Roman" w:hAnsi="Times New Roman" w:cs="Times New Roman"/>
          <w:b/>
          <w:bCs/>
        </w:rPr>
        <w:t>I</w:t>
      </w:r>
      <w:r w:rsidRPr="002A44A8">
        <w:rPr>
          <w:rFonts w:ascii="Times New Roman" w:hAnsi="Times New Roman" w:cs="Times New Roman"/>
          <w:b/>
          <w:bCs/>
        </w:rPr>
        <w:tab/>
      </w:r>
    </w:p>
    <w:p w14:paraId="304B9F7A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color w:val="FF2712"/>
        </w:rPr>
      </w:pPr>
      <w:r w:rsidRPr="002A44A8">
        <w:rPr>
          <w:rFonts w:ascii="Times New Roman" w:hAnsi="Times New Roman" w:cs="Times New Roman"/>
        </w:rPr>
        <w:t xml:space="preserve">Estudos de condução de vozes sobre acompanhamentos rítmicos de jazz.  </w:t>
      </w:r>
    </w:p>
    <w:p w14:paraId="6031E6A8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color w:val="FF2712"/>
        </w:rPr>
      </w:pPr>
      <w:r w:rsidRPr="002A44A8">
        <w:rPr>
          <w:rFonts w:ascii="Times New Roman" w:hAnsi="Times New Roman" w:cs="Times New Roman"/>
        </w:rPr>
        <w:t>Acordes a quatro vozes: 7M, m7M, 6, m6, 7, m7, 7sus4, 7(#5), 7(b5), ø7 e ˚7.</w:t>
      </w:r>
    </w:p>
    <w:p w14:paraId="756AA4FA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Estudos de</w:t>
      </w:r>
      <w:r w:rsidRPr="002A44A8">
        <w:rPr>
          <w:rFonts w:ascii="Times New Roman" w:hAnsi="Times New Roman" w:cs="Times New Roman"/>
          <w:color w:val="FF2712"/>
        </w:rPr>
        <w:t xml:space="preserve"> </w:t>
      </w:r>
      <w:r w:rsidRPr="002A44A8">
        <w:rPr>
          <w:rFonts w:ascii="Times New Roman" w:hAnsi="Times New Roman" w:cs="Times New Roman"/>
        </w:rPr>
        <w:t>melodização com: tríades maiores e menores em posição fechada nos grupos de três cordas adjacentes nos tons de C, F, A, Bb; acordes dominantes em posição fechada a três vozes em grupos de três cordas adjacentes C, F, A, B.</w:t>
      </w:r>
    </w:p>
    <w:p w14:paraId="174804E2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ab/>
        <w:t xml:space="preserve">Estudos de acordes: tríades diatônicas em posição </w:t>
      </w:r>
      <w:r w:rsidRPr="002A44A8">
        <w:rPr>
          <w:rFonts w:ascii="Times New Roman" w:hAnsi="Times New Roman" w:cs="Times New Roman"/>
        </w:rPr>
        <w:tab/>
        <w:t>fechada e aberta em C, G, F (</w:t>
      </w:r>
      <w:r w:rsidRPr="002A44A8">
        <w:rPr>
          <w:rFonts w:ascii="Times New Roman" w:hAnsi="Times New Roman" w:cs="Times New Roman"/>
          <w:i/>
          <w:iCs/>
        </w:rPr>
        <w:t xml:space="preserve">drop   </w:t>
      </w:r>
      <w:r w:rsidRPr="002A44A8">
        <w:rPr>
          <w:rFonts w:ascii="Times New Roman" w:hAnsi="Times New Roman" w:cs="Times New Roman"/>
          <w:i/>
          <w:iCs/>
        </w:rPr>
        <w:tab/>
        <w:t>voicings).</w:t>
      </w:r>
      <w:r w:rsidRPr="002A44A8">
        <w:rPr>
          <w:rFonts w:ascii="Times New Roman" w:hAnsi="Times New Roman" w:cs="Times New Roman"/>
        </w:rPr>
        <w:t xml:space="preserve"> a quatro vozes, 6ª e m6ª em posição aberta (</w:t>
      </w:r>
      <w:r w:rsidRPr="002A44A8">
        <w:rPr>
          <w:rFonts w:ascii="Times New Roman" w:hAnsi="Times New Roman" w:cs="Times New Roman"/>
          <w:i/>
          <w:iCs/>
        </w:rPr>
        <w:t>drop 3 voicings)</w:t>
      </w:r>
      <w:r w:rsidRPr="002A44A8">
        <w:rPr>
          <w:rFonts w:ascii="Times New Roman" w:hAnsi="Times New Roman" w:cs="Times New Roman"/>
        </w:rPr>
        <w:t>.</w:t>
      </w:r>
    </w:p>
    <w:p w14:paraId="40F00188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Estudos de condução de vozes sobre acompanhamentos rítmicos de jazz de acordo com cada estilo: Bebop, Cool Jazz, Hard Bop, Free Jazz ou Jazz Rock, Jazz Fusion, O Jazz Contemporâneo.</w:t>
      </w:r>
    </w:p>
    <w:p w14:paraId="5277976C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FF2712"/>
        </w:rPr>
      </w:pPr>
      <w:r w:rsidRPr="002A44A8">
        <w:rPr>
          <w:rFonts w:ascii="Times New Roman" w:hAnsi="Times New Roman" w:cs="Times New Roman"/>
        </w:rPr>
        <w:t>Estudos sobre estrutras de acordes intercambiáveis.</w:t>
      </w:r>
    </w:p>
    <w:p w14:paraId="50F8DBFB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2A44A8">
        <w:rPr>
          <w:rFonts w:ascii="Times New Roman" w:hAnsi="Times New Roman" w:cs="Times New Roman"/>
        </w:rPr>
        <w:t>Melodização de Tríades Diminutas e Aumentadas em posição fechada nos grupos de três cordas adjacentes C, F, A, Bb.</w:t>
      </w:r>
    </w:p>
    <w:p w14:paraId="761C0C8A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 de</w:t>
      </w:r>
      <w:r w:rsidRPr="002A44A8">
        <w:rPr>
          <w:rFonts w:ascii="Times New Roman" w:hAnsi="Times New Roman" w:cs="Times New Roman"/>
          <w:b/>
          <w:bCs/>
        </w:rPr>
        <w:t xml:space="preserve"> </w:t>
      </w:r>
      <w:r w:rsidRPr="002A44A8">
        <w:rPr>
          <w:rFonts w:ascii="Times New Roman" w:hAnsi="Times New Roman" w:cs="Times New Roman"/>
        </w:rPr>
        <w:t xml:space="preserve">melodização de: acordes de tônica, sudominantes, supertônica e submediante a três vozes em grupos de três cordas adjacentes C, F, Bb, A, D, G; acordes IVm6 e IIø7 a três vozes nos tons de C, Ab e F. </w:t>
      </w:r>
    </w:p>
    <w:p w14:paraId="07C9B4DF" w14:textId="2D19FA9A" w:rsidR="00A4786E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 de tétrades diatônicas em posição aberta (</w:t>
      </w:r>
      <w:r w:rsidRPr="002A44A8">
        <w:rPr>
          <w:rFonts w:ascii="Times New Roman" w:hAnsi="Times New Roman" w:cs="Times New Roman"/>
          <w:i/>
          <w:iCs/>
        </w:rPr>
        <w:t>drop 3 voicings)</w:t>
      </w:r>
      <w:r w:rsidRPr="002A44A8">
        <w:rPr>
          <w:rFonts w:ascii="Times New Roman" w:hAnsi="Times New Roman" w:cs="Times New Roman"/>
        </w:rPr>
        <w:t>.</w:t>
      </w:r>
    </w:p>
    <w:p w14:paraId="602C7DFD" w14:textId="77777777" w:rsidR="00A4786E" w:rsidRPr="002A44A8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</w:p>
    <w:p w14:paraId="25EA4ED8" w14:textId="14E6CAF8" w:rsidR="00A4786E" w:rsidRPr="002A44A8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0091CE"/>
        </w:rPr>
      </w:pPr>
      <w:r w:rsidRPr="002A44A8">
        <w:rPr>
          <w:rFonts w:ascii="Times New Roman" w:hAnsi="Times New Roman" w:cs="Times New Roman"/>
        </w:rPr>
        <w:t xml:space="preserve">- </w:t>
      </w:r>
      <w:r w:rsidRPr="002A44A8">
        <w:rPr>
          <w:rFonts w:ascii="Times New Roman" w:hAnsi="Times New Roman" w:cs="Times New Roman"/>
          <w:b/>
          <w:bCs/>
        </w:rPr>
        <w:t>Condução Melódica I</w:t>
      </w:r>
      <w:r w:rsidR="00351F67" w:rsidRPr="002A44A8">
        <w:rPr>
          <w:rFonts w:ascii="Times New Roman" w:hAnsi="Times New Roman" w:cs="Times New Roman"/>
          <w:b/>
          <w:bCs/>
        </w:rPr>
        <w:t>I</w:t>
      </w:r>
      <w:r w:rsidR="00004BCD" w:rsidRPr="002A44A8">
        <w:rPr>
          <w:rFonts w:ascii="Times New Roman" w:hAnsi="Times New Roman" w:cs="Times New Roman"/>
          <w:b/>
          <w:bCs/>
        </w:rPr>
        <w:t>I</w:t>
      </w:r>
    </w:p>
    <w:p w14:paraId="0822CC3B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0091CE"/>
        </w:rPr>
      </w:pPr>
      <w:r w:rsidRPr="002A44A8">
        <w:rPr>
          <w:rFonts w:ascii="Times New Roman" w:hAnsi="Times New Roman" w:cs="Times New Roman"/>
        </w:rPr>
        <w:t>Estudos técnicos de mão direita - Três dedos (p, i, m).</w:t>
      </w:r>
    </w:p>
    <w:p w14:paraId="3A01B512" w14:textId="77777777" w:rsidR="00004BCD" w:rsidRPr="002A44A8" w:rsidRDefault="00004BCD" w:rsidP="00004BCD">
      <w:pPr>
        <w:widowControl w:val="0"/>
        <w:tabs>
          <w:tab w:val="left" w:pos="560"/>
          <w:tab w:val="left" w:pos="1134"/>
          <w:tab w:val="left" w:pos="1984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0091CE"/>
        </w:rPr>
      </w:pPr>
      <w:r w:rsidRPr="002A44A8">
        <w:rPr>
          <w:rFonts w:ascii="Times New Roman" w:hAnsi="Times New Roman" w:cs="Times New Roman"/>
        </w:rPr>
        <w:t>Estudos técnicos de palhetada híbrida.</w:t>
      </w:r>
    </w:p>
    <w:p w14:paraId="6E8C51DF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 xml:space="preserve">Técnicas estendidas - Digitação </w:t>
      </w:r>
      <w:r w:rsidRPr="002A44A8">
        <w:rPr>
          <w:rFonts w:ascii="Times New Roman" w:hAnsi="Times New Roman" w:cs="Times New Roman"/>
          <w:i/>
          <w:iCs/>
        </w:rPr>
        <w:t>(Tapping).</w:t>
      </w:r>
    </w:p>
    <w:p w14:paraId="182DCC27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i/>
          <w:iCs/>
        </w:rPr>
      </w:pPr>
      <w:r w:rsidRPr="002A44A8">
        <w:rPr>
          <w:rFonts w:ascii="Times New Roman" w:hAnsi="Times New Roman" w:cs="Times New Roman"/>
        </w:rPr>
        <w:t>Contorno melódico cromático e diatônico</w:t>
      </w:r>
      <w:r w:rsidRPr="002A44A8">
        <w:rPr>
          <w:rFonts w:ascii="Times New Roman" w:hAnsi="Times New Roman" w:cs="Times New Roman"/>
          <w:i/>
          <w:iCs/>
        </w:rPr>
        <w:t xml:space="preserve"> e n</w:t>
      </w:r>
      <w:r w:rsidRPr="002A44A8">
        <w:rPr>
          <w:rFonts w:ascii="Times New Roman" w:hAnsi="Times New Roman" w:cs="Times New Roman"/>
        </w:rPr>
        <w:t>otas de passagem.</w:t>
      </w:r>
    </w:p>
    <w:p w14:paraId="2FFDBCA0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2A44A8">
        <w:rPr>
          <w:rFonts w:ascii="Times New Roman" w:hAnsi="Times New Roman" w:cs="Times New Roman"/>
        </w:rPr>
        <w:t>Estudos de articulação: técnica de rolamento entre cordas.</w:t>
      </w:r>
    </w:p>
    <w:p w14:paraId="343A1267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Estudos melódicos, em Posições, de:</w:t>
      </w:r>
      <w:r w:rsidRPr="002A44A8">
        <w:rPr>
          <w:rFonts w:ascii="Times New Roman" w:hAnsi="Times New Roman" w:cs="Times New Roman"/>
          <w:b/>
          <w:bCs/>
        </w:rPr>
        <w:t xml:space="preserve"> </w:t>
      </w:r>
      <w:r w:rsidRPr="002A44A8">
        <w:rPr>
          <w:rFonts w:ascii="Times New Roman" w:hAnsi="Times New Roman" w:cs="Times New Roman"/>
        </w:rPr>
        <w:t>escalas maiores nos 12 tons - Posições II, III, IV, V, VII, e nos tons de C, F e G nas 12 posições; escalas menores melódicas, 9 digitações em Posição. Posições II, IV e V; Escala menor harmônica em 9 digitações nos tons de Am, Dm e Em; escalas simétricas: diminuta; arpejos de tríades maiores e menores e suas inversões em posição fechada. Progressão cromática entre fundamentais nos grupos de três cordas adjacentes - Posição V; arpejos de tétrades: 7M, m7M, 6, m6, 7, m7, 7sus4, 7(#5), 7(b5), ø7 e ˚7; nos tons de C, F, G, Bb, D, Eb, A - Posição V; arpejos das progressões V7-V7 e IIm7-V7 por 5</w:t>
      </w:r>
      <w:r w:rsidRPr="002A44A8">
        <w:rPr>
          <w:rFonts w:ascii="Times New Roman" w:hAnsi="Times New Roman" w:cs="Times New Roman"/>
          <w:vertAlign w:val="superscript"/>
        </w:rPr>
        <w:t>as</w:t>
      </w:r>
      <w:r w:rsidRPr="002A44A8">
        <w:rPr>
          <w:rFonts w:ascii="Times New Roman" w:hAnsi="Times New Roman" w:cs="Times New Roman"/>
        </w:rPr>
        <w:t xml:space="preserve"> entre fundamentais nas 12 Posições. </w:t>
      </w:r>
    </w:p>
    <w:p w14:paraId="32E0CFD0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66B132"/>
        </w:rPr>
      </w:pPr>
      <w:r w:rsidRPr="002A44A8">
        <w:rPr>
          <w:rFonts w:ascii="Times New Roman" w:hAnsi="Times New Roman" w:cs="Times New Roman"/>
        </w:rPr>
        <w:t>Estudo melódico em Padrões (Sistema 5): conectando os 5 padrões em movimento ascendente e descendente da escala menor melódica nos tons de C, F e G. Os sete padrões para escalas em três notas por corda nos mesmos tons.</w:t>
      </w:r>
    </w:p>
    <w:p w14:paraId="75912298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Escala blues maior nos Padrões 1 e 3. e blues menor nos Padrões 2 e 4.</w:t>
      </w:r>
    </w:p>
    <w:p w14:paraId="5BE91EB9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Processamento de Sinal: Equalização da guitarra e do violão.</w:t>
      </w:r>
    </w:p>
    <w:p w14:paraId="194C82A4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color w:val="0091CE"/>
        </w:rPr>
      </w:pPr>
      <w:r w:rsidRPr="002A44A8">
        <w:rPr>
          <w:rFonts w:ascii="Times New Roman" w:hAnsi="Times New Roman" w:cs="Times New Roman"/>
        </w:rPr>
        <w:t>Técnicas estendidas - barra de tremolo (alavanca).</w:t>
      </w:r>
    </w:p>
    <w:p w14:paraId="273C827B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i/>
          <w:iCs/>
        </w:rPr>
      </w:pPr>
      <w:r w:rsidRPr="002A44A8">
        <w:rPr>
          <w:rFonts w:ascii="Times New Roman" w:hAnsi="Times New Roman" w:cs="Times New Roman"/>
        </w:rPr>
        <w:t xml:space="preserve">Estudos de articulação: </w:t>
      </w:r>
      <w:r w:rsidRPr="002A44A8">
        <w:rPr>
          <w:rFonts w:ascii="Times New Roman" w:hAnsi="Times New Roman" w:cs="Times New Roman"/>
          <w:i/>
          <w:iCs/>
        </w:rPr>
        <w:t>Legato-Staccato (Portato)</w:t>
      </w:r>
    </w:p>
    <w:p w14:paraId="5766654D" w14:textId="77777777" w:rsidR="00004BCD" w:rsidRPr="002A44A8" w:rsidRDefault="00004BCD" w:rsidP="00004BC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  <w:i/>
          <w:iCs/>
        </w:rPr>
        <w:t xml:space="preserve">Contorno Melódico de Aproximação Cromática e Diatônica </w:t>
      </w:r>
    </w:p>
    <w:p w14:paraId="0E4912CB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  <w:b/>
          <w:bCs/>
          <w:color w:val="66B132"/>
        </w:rPr>
      </w:pPr>
      <w:r w:rsidRPr="002A44A8">
        <w:rPr>
          <w:rFonts w:ascii="Times New Roman" w:hAnsi="Times New Roman" w:cs="Times New Roman"/>
        </w:rPr>
        <w:t>Estudos melódicos em Posições com: escalas maiores nos 12 tons, Posições VII, VIII e X; escalas maiores em progressões por 5</w:t>
      </w:r>
      <w:r w:rsidRPr="002A44A8">
        <w:rPr>
          <w:rFonts w:ascii="Times New Roman" w:hAnsi="Times New Roman" w:cs="Times New Roman"/>
          <w:vertAlign w:val="superscript"/>
        </w:rPr>
        <w:t>as</w:t>
      </w:r>
      <w:r w:rsidRPr="002A44A8">
        <w:rPr>
          <w:rFonts w:ascii="Times New Roman" w:hAnsi="Times New Roman" w:cs="Times New Roman"/>
        </w:rPr>
        <w:t xml:space="preserve"> entre tônicas, Posições VIII, X; Escala maior em 12 posições nos tons de Bb, D, G, Eb e A. Escalas menores melódicas, 9 digitações nas Posições VII, X e VI; escala menor harmônica em 9 Posições. Tons de Gm, Bm, Cm e F#m; arpejos de tétrades: 7M, m7M, 6, m6, 7, m7, 7sus4, 7(#5), 7(b5), ø7 e ˚7, nos tons de Ab, E, Db, B, F# - Posição V; progressões por 5</w:t>
      </w:r>
      <w:r w:rsidRPr="002A44A8">
        <w:rPr>
          <w:rFonts w:ascii="Times New Roman" w:hAnsi="Times New Roman" w:cs="Times New Roman"/>
          <w:vertAlign w:val="superscript"/>
        </w:rPr>
        <w:t>as</w:t>
      </w:r>
      <w:r w:rsidRPr="002A44A8">
        <w:rPr>
          <w:rFonts w:ascii="Times New Roman" w:hAnsi="Times New Roman" w:cs="Times New Roman"/>
        </w:rPr>
        <w:t xml:space="preserve"> entre fundamentais de tétrades com Nona da sequências: I7M(9)  e I7(9); Im7(9) e I˚7(9); Im6/9, I6/9, I7sus4(9) e I7(b9), nos 12 tons - Posição V; progressões V7-V7(9) e V7(9)-V7 por 5</w:t>
      </w:r>
      <w:r w:rsidRPr="002A44A8">
        <w:rPr>
          <w:rFonts w:ascii="Times New Roman" w:hAnsi="Times New Roman" w:cs="Times New Roman"/>
          <w:vertAlign w:val="superscript"/>
        </w:rPr>
        <w:t>as</w:t>
      </w:r>
      <w:r w:rsidRPr="002A44A8">
        <w:rPr>
          <w:rFonts w:ascii="Times New Roman" w:hAnsi="Times New Roman" w:cs="Times New Roman"/>
        </w:rPr>
        <w:t xml:space="preserve"> entre fundamentais nas 12 Posições.</w:t>
      </w:r>
      <w:r w:rsidRPr="002A44A8">
        <w:rPr>
          <w:rFonts w:ascii="Times New Roman" w:hAnsi="Times New Roman" w:cs="Times New Roman"/>
        </w:rPr>
        <w:tab/>
      </w:r>
      <w:r w:rsidRPr="002A44A8">
        <w:rPr>
          <w:rFonts w:ascii="Times New Roman" w:hAnsi="Times New Roman" w:cs="Times New Roman"/>
          <w:color w:val="66B132"/>
        </w:rPr>
        <w:tab/>
      </w:r>
    </w:p>
    <w:p w14:paraId="2462A4BA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 melódico em Padrões (Sistema 5): conectando os 5 padrões em movimento ascendente e descendente da escala menor melódica nos tons de D, A, Bb e Eb; Os sete padrões para escalas em três notas por corda nos tons acima.</w:t>
      </w:r>
    </w:p>
    <w:p w14:paraId="77564923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Estudo melódico dos modos da escala menor menor melódica.</w:t>
      </w:r>
    </w:p>
    <w:p w14:paraId="4440AE30" w14:textId="77777777" w:rsidR="00004BCD" w:rsidRPr="002A44A8" w:rsidRDefault="00004BCD" w:rsidP="00004BCD">
      <w:pPr>
        <w:widowControl w:val="0"/>
        <w:tabs>
          <w:tab w:val="left" w:pos="1120"/>
          <w:tab w:val="left" w:pos="1701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Escalas simétricas: cromática e tons inteiros.</w:t>
      </w:r>
    </w:p>
    <w:p w14:paraId="77EF572F" w14:textId="19E402D1" w:rsidR="00A4786E" w:rsidRPr="002A44A8" w:rsidRDefault="00004BCD" w:rsidP="002A44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 w:cs="Times New Roman"/>
          <w:u w:color="0091CE"/>
        </w:rPr>
      </w:pPr>
      <w:r w:rsidRPr="002A44A8">
        <w:rPr>
          <w:rFonts w:ascii="Times New Roman" w:hAnsi="Times New Roman" w:cs="Times New Roman"/>
        </w:rPr>
        <w:t>Processamento de Sinal: Microfonação de Guitarra.</w:t>
      </w:r>
    </w:p>
    <w:p w14:paraId="33F09ABD" w14:textId="77777777" w:rsidR="00A4786E" w:rsidRPr="002A44A8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306D1775" w14:textId="4CE3E1AA" w:rsidR="00A4786E" w:rsidRPr="002A44A8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</w:rPr>
      </w:pPr>
      <w:r w:rsidRPr="002A44A8">
        <w:rPr>
          <w:rFonts w:ascii="Times New Roman" w:hAnsi="Times New Roman" w:cs="Times New Roman"/>
        </w:rPr>
        <w:t xml:space="preserve">- </w:t>
      </w:r>
      <w:r w:rsidRPr="002A44A8">
        <w:rPr>
          <w:rFonts w:ascii="Times New Roman" w:hAnsi="Times New Roman" w:cs="Times New Roman"/>
          <w:b/>
          <w:bCs/>
        </w:rPr>
        <w:t>Leitura</w:t>
      </w:r>
    </w:p>
    <w:p w14:paraId="70A204AE" w14:textId="6429B254" w:rsidR="00A4786E" w:rsidRPr="00A4786E" w:rsidRDefault="00A4786E" w:rsidP="00A4786E">
      <w:r w:rsidRPr="002A44A8">
        <w:rPr>
          <w:rFonts w:ascii="Times New Roman" w:hAnsi="Times New Roman" w:cs="Times New Roman"/>
        </w:rPr>
        <w:t>Prática de leitura acompanhada de análise técnica, harmônica funcional e interpretativa em formação solo, duo ou grupo. Partituras com melodia e cifras (</w:t>
      </w:r>
      <w:r w:rsidRPr="002A44A8">
        <w:rPr>
          <w:rFonts w:ascii="Times New Roman" w:hAnsi="Times New Roman" w:cs="Times New Roman"/>
          <w:i/>
          <w:iCs/>
        </w:rPr>
        <w:t>leadsheet)</w:t>
      </w:r>
      <w:r w:rsidRPr="002A44A8">
        <w:rPr>
          <w:rFonts w:ascii="Times New Roman" w:hAnsi="Times New Roman" w:cs="Times New Roman"/>
        </w:rPr>
        <w:t>, peças solo e estudos de leitura da bibliografia recomendada.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EABDAEE" w14:textId="506FD7DB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A44A8">
        <w:rPr>
          <w:rFonts w:ascii="Times" w:hAnsi="Times" w:cs="Times"/>
        </w:rPr>
        <w:t xml:space="preserve">- Formato das aulas: </w:t>
      </w:r>
      <w:r w:rsidRPr="002A44A8">
        <w:rPr>
          <w:rFonts w:ascii="Times New Roman" w:hAnsi="Times New Roman" w:cs="Times New Roman"/>
        </w:rPr>
        <w:t xml:space="preserve">Os encontros da disciplina ocorrerão semanalmente, através de aulas coletivas. Nestes encontros, arranjos de obras serão estudados e desenvolvidos, nos quais, os alunos executarão as partes escritas ou transcritas para o formato de </w:t>
      </w:r>
      <w:r w:rsidRPr="002A44A8">
        <w:rPr>
          <w:rFonts w:ascii="Times New Roman" w:hAnsi="Times New Roman" w:cs="Times New Roman"/>
          <w:i/>
          <w:iCs/>
        </w:rPr>
        <w:t>leadsheet (melodia e acordes cifrados)</w:t>
      </w:r>
      <w:r w:rsidRPr="002A44A8">
        <w:rPr>
          <w:rFonts w:ascii="Times New Roman" w:hAnsi="Times New Roman" w:cs="Times New Roman"/>
        </w:rPr>
        <w:t xml:space="preserve">, formando dessa maneira um arranjo da obra para a performance em solo, duo, trio de violões e guitarras ou mesmo outras eventuais formações. </w:t>
      </w:r>
    </w:p>
    <w:p w14:paraId="01FAB3AE" w14:textId="77777777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Dispositivos como samplers, metrônomo ou playback podem ser utilizados como ferramentas de apoio no desenvolvimento de arranjos ou na simulação de uma situações musicais. A parte do solista poderá ser realizada por um dos alunos, por um convidado, ou pelo professor orientador. Serão abordadas também, além das questões técnico-instrumentais referentes à performance, questões relativas à história, gênero, estrutura e forma da obra em interface com os conteúdos programáticos.</w:t>
      </w:r>
    </w:p>
    <w:p w14:paraId="09CBDE2D" w14:textId="77777777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D170E28" w14:textId="5F0EA8D5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  <w:r w:rsidRPr="002A44A8">
        <w:rPr>
          <w:rFonts w:ascii="Times" w:hAnsi="Times" w:cs="Times"/>
        </w:rPr>
        <w:t>- Dedicação Extra-Classe:</w:t>
      </w:r>
    </w:p>
    <w:p w14:paraId="60F0C914" w14:textId="1C12402D" w:rsidR="002645FA" w:rsidRPr="002A44A8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A44A8">
        <w:rPr>
          <w:rFonts w:ascii="Times New Roman" w:hAnsi="Times New Roman" w:cs="Times New Roman"/>
        </w:rPr>
        <w:t>O aluno deverá cumprir tarefas semanais que serão propostas pelo professor a cada aula. Terá também, que participar de concertos, cursos, máster-classes, palestras e outras atividades indicadas pelo professor orientador.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7089118" w14:textId="77777777" w:rsidR="00A4786E" w:rsidRPr="007C1F0F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7C1F0F">
        <w:rPr>
          <w:rFonts w:ascii="Times New Roman" w:hAnsi="Times New Roman" w:cs="Times New Roman"/>
        </w:rPr>
        <w:t>A avaliação será realizada de forma continuada, isto é, os alunos serão avaliados a cada aula, pela sua produção e evolução semanal. Ao final do semestre será realizado um recital com as quatro obras trabalhadas em formação de solo e grupo. Além das tarefas semanais o aluno deverá realizar duas transcrições de solos e/ou acompanhamentos com o mínimo de 16 compassos cada e um seminário sobre violonistas e guitarristas protagonistas na música popular. A nota dos trabalhos supracitados é somada ao do recital e dividida por dois, alcançando uma média final.</w:t>
      </w:r>
    </w:p>
    <w:p w14:paraId="6EB2EFD3" w14:textId="77777777" w:rsidR="00A4786E" w:rsidRPr="007C1F0F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</w:p>
    <w:p w14:paraId="61A77500" w14:textId="77777777" w:rsidR="00A4786E" w:rsidRPr="007C1F0F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7C1F0F">
        <w:rPr>
          <w:rFonts w:ascii="Times New Roman" w:hAnsi="Times New Roman" w:cs="Times New Roman"/>
        </w:rPr>
        <w:t>. 1ª e 2ª Transcrição.                                                                                                 valor:  3,0</w:t>
      </w:r>
    </w:p>
    <w:p w14:paraId="70406ADF" w14:textId="77777777" w:rsidR="00A4786E" w:rsidRPr="007C1F0F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7C1F0F">
        <w:rPr>
          <w:rFonts w:ascii="Times New Roman" w:hAnsi="Times New Roman" w:cs="Times New Roman"/>
        </w:rPr>
        <w:t>. Trabalhos Semanais.                                                                                              valor:  3,0</w:t>
      </w:r>
    </w:p>
    <w:p w14:paraId="7250E019" w14:textId="77777777" w:rsidR="00A4786E" w:rsidRPr="007C1F0F" w:rsidRDefault="00A4786E" w:rsidP="00A4786E">
      <w:pPr>
        <w:widowControl w:val="0"/>
        <w:tabs>
          <w:tab w:val="left" w:pos="6150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</w:rPr>
      </w:pPr>
      <w:r w:rsidRPr="007C1F0F">
        <w:rPr>
          <w:rFonts w:ascii="Times New Roman" w:hAnsi="Times New Roman" w:cs="Times New Roman"/>
        </w:rPr>
        <w:t>. Seminário sobre violonistas e guitarristas protagonistas.                                      valor:  4,0</w:t>
      </w:r>
    </w:p>
    <w:p w14:paraId="23B21F49" w14:textId="2DE6B642" w:rsidR="00A4786E" w:rsidRPr="002645FA" w:rsidRDefault="00A4786E" w:rsidP="00A4786E">
      <w:pPr>
        <w:ind w:left="567"/>
      </w:pPr>
      <w:r w:rsidRPr="007C1F0F">
        <w:rPr>
          <w:rFonts w:ascii="Times New Roman" w:hAnsi="Times New Roman" w:cs="Times New Roman"/>
        </w:rPr>
        <w:t>. Recital com memorial descritivo de quatro obras musicais.                                  valor:10,0</w:t>
      </w:r>
    </w:p>
    <w:p w14:paraId="41B99150" w14:textId="77777777" w:rsidR="00A4786E" w:rsidRPr="00A4786E" w:rsidRDefault="00A4786E" w:rsidP="00A4786E"/>
    <w:p w14:paraId="64129FD4" w14:textId="11A728E2" w:rsidR="00594172" w:rsidRPr="007C1F0F" w:rsidRDefault="00594172" w:rsidP="00AF1A39">
      <w:pPr>
        <w:pStyle w:val="Heading1"/>
        <w:rPr>
          <w:noProof/>
          <w:lang w:val="en-US"/>
        </w:rPr>
      </w:pPr>
      <w:r w:rsidRPr="007C1F0F">
        <w:rPr>
          <w:noProof/>
          <w:lang w:val="en-US"/>
        </w:rPr>
        <w:t>Bibliografia</w:t>
      </w:r>
    </w:p>
    <w:p w14:paraId="6200103F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>.GOODRICK, Mick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 - The Advancing Guitarist.</w:t>
      </w:r>
      <w:r w:rsidRPr="00A4786E">
        <w:rPr>
          <w:rFonts w:ascii="Times New Roman" w:hAnsi="Times New Roman" w:cs="Times New Roman"/>
          <w:lang w:val="en-US"/>
        </w:rPr>
        <w:t xml:space="preserve"> Milwaukee-USA: Hal Leonard. 1987.</w:t>
      </w:r>
    </w:p>
    <w:p w14:paraId="377C321B" w14:textId="77777777" w:rsidR="00A4786E" w:rsidRPr="00A4786E" w:rsidRDefault="00A4786E" w:rsidP="00A4786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.Material didático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Professional Guitar </w:t>
      </w:r>
      <w:r w:rsidRPr="00A4786E">
        <w:rPr>
          <w:rFonts w:ascii="Times New Roman" w:hAnsi="Times New Roman" w:cs="Times New Roman"/>
          <w:lang w:val="en-US"/>
        </w:rPr>
        <w:t xml:space="preserve">do </w:t>
      </w:r>
      <w:r w:rsidRPr="00A4786E">
        <w:rPr>
          <w:rFonts w:ascii="Times New Roman" w:hAnsi="Times New Roman" w:cs="Times New Roman"/>
          <w:i/>
          <w:iCs/>
          <w:lang w:val="en-US"/>
        </w:rPr>
        <w:t>GIT (Guitar Institute of Thechnologies).</w:t>
      </w:r>
      <w:r w:rsidRPr="00A4786E">
        <w:rPr>
          <w:rFonts w:ascii="Times New Roman" w:hAnsi="Times New Roman" w:cs="Times New Roman"/>
          <w:lang w:val="en-US"/>
        </w:rPr>
        <w:t xml:space="preserve"> Hollywood-USA: Musicians Institute. 1996-1997.</w:t>
      </w:r>
    </w:p>
    <w:p w14:paraId="329AFAE5" w14:textId="77777777" w:rsidR="00A4786E" w:rsidRPr="00A4786E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lang w:val="en-US"/>
        </w:rPr>
      </w:pPr>
      <w:r w:rsidRPr="00A4786E">
        <w:rPr>
          <w:rFonts w:ascii="Times New Roman" w:hAnsi="Times New Roman" w:cs="Times New Roman"/>
          <w:lang w:val="en-US"/>
        </w:rPr>
        <w:t xml:space="preserve">.LEAVITT, William G. - </w:t>
      </w:r>
      <w:r w:rsidRPr="00A4786E">
        <w:rPr>
          <w:rFonts w:ascii="Times New Roman" w:hAnsi="Times New Roman" w:cs="Times New Roman"/>
          <w:i/>
          <w:iCs/>
          <w:lang w:val="en-US"/>
        </w:rPr>
        <w:t xml:space="preserve">A Modern Method for Guitar - Berklee Series Vol. 1 </w:t>
      </w:r>
      <w:r w:rsidRPr="00A4786E">
        <w:rPr>
          <w:rFonts w:ascii="Times New Roman" w:hAnsi="Times New Roman" w:cs="Times New Roman"/>
          <w:lang w:val="en-US"/>
        </w:rPr>
        <w:t>- Milwaukee-USA: Hal Leonard, 1971.</w:t>
      </w:r>
    </w:p>
    <w:p w14:paraId="7E97E8CC" w14:textId="77777777" w:rsidR="00A4786E" w:rsidRPr="007C1F0F" w:rsidRDefault="00A4786E" w:rsidP="00A4786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7C1F0F">
        <w:rPr>
          <w:rFonts w:ascii="Times New Roman" w:hAnsi="Times New Roman" w:cs="Times New Roman"/>
        </w:rPr>
        <w:t xml:space="preserve">.MESQUITA, Alex - </w:t>
      </w:r>
      <w:r w:rsidRPr="007C1F0F">
        <w:rPr>
          <w:rFonts w:ascii="Times New Roman" w:hAnsi="Times New Roman" w:cs="Times New Roman"/>
          <w:i/>
          <w:iCs/>
        </w:rPr>
        <w:t>Guia de Estudos para Guitarra e Violão - Não publicado. 2011.</w:t>
      </w:r>
    </w:p>
    <w:p w14:paraId="3A7E3AA4" w14:textId="24CAD080" w:rsidR="00110739" w:rsidRPr="00A4786E" w:rsidRDefault="00A4786E" w:rsidP="00A4786E">
      <w:pPr>
        <w:rPr>
          <w:rFonts w:ascii="Times New Roman" w:hAnsi="Times New Roman" w:cs="Times New Roman"/>
          <w:lang w:val="en-US"/>
        </w:rPr>
      </w:pPr>
      <w:r w:rsidRPr="007C1F0F">
        <w:rPr>
          <w:rFonts w:ascii="Times New Roman" w:hAnsi="Times New Roman" w:cs="Times New Roman"/>
        </w:rPr>
        <w:t>.PEREIRA, Marcos</w:t>
      </w:r>
      <w:r w:rsidRPr="007C1F0F">
        <w:rPr>
          <w:rFonts w:ascii="Times New Roman" w:hAnsi="Times New Roman" w:cs="Times New Roman"/>
          <w:i/>
          <w:iCs/>
        </w:rPr>
        <w:t xml:space="preserve"> - Ritmos Brasileiros, para Violão/ Marco Pereira - 1ª ed. </w:t>
      </w:r>
      <w:r w:rsidRPr="00A4786E">
        <w:rPr>
          <w:rFonts w:ascii="Times New Roman" w:hAnsi="Times New Roman" w:cs="Times New Roman"/>
          <w:lang w:val="en-US"/>
        </w:rPr>
        <w:t>Rio de Janeiro, RJ: Garbolights Produções Artísticas, 2007.</w:t>
      </w:r>
    </w:p>
    <w:p w14:paraId="2294462A" w14:textId="77777777" w:rsidR="008F13ED" w:rsidRPr="00C87B0E" w:rsidRDefault="008F13ED">
      <w:pPr>
        <w:rPr>
          <w:noProof/>
        </w:rPr>
      </w:pPr>
      <w:bookmarkStart w:id="0" w:name="_GoBack"/>
      <w:bookmarkEnd w:id="0"/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C1F0F" w:rsidRPr="00C87B0E" w14:paraId="13A1508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3065C0D9" w14:textId="77777777" w:rsidR="007C1F0F" w:rsidRPr="00C87B0E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AA41408" w14:textId="77777777" w:rsidR="007C1F0F" w:rsidRPr="00C87B0E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C1F0F" w:rsidRPr="00C87B0E" w14:paraId="2EB5C483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2E9AE173" w14:textId="77777777" w:rsidR="007C1F0F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6C7B82C" w14:textId="77777777" w:rsidR="007C1F0F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6F116B9" w14:textId="77777777" w:rsidR="007C1F0F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A018D86" w14:textId="77777777" w:rsidR="007C1F0F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89F311D" w14:textId="77777777" w:rsidR="007C1F0F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E2BDA6F" w14:textId="77777777" w:rsidR="007C1F0F" w:rsidRPr="00C87B0E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367B74E" w14:textId="77777777" w:rsidR="007C1F0F" w:rsidRPr="00C87B0E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CF00327" w14:textId="77777777" w:rsidR="007C1F0F" w:rsidRPr="00C87B0E" w:rsidRDefault="007C1F0F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B83D3A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04BCD"/>
    <w:rsid w:val="00033079"/>
    <w:rsid w:val="0007638E"/>
    <w:rsid w:val="000F5559"/>
    <w:rsid w:val="00110739"/>
    <w:rsid w:val="001161E6"/>
    <w:rsid w:val="00137542"/>
    <w:rsid w:val="001D25D3"/>
    <w:rsid w:val="0022151D"/>
    <w:rsid w:val="00231D08"/>
    <w:rsid w:val="002418E7"/>
    <w:rsid w:val="002448BD"/>
    <w:rsid w:val="00263C5E"/>
    <w:rsid w:val="002645FA"/>
    <w:rsid w:val="00265B50"/>
    <w:rsid w:val="002A44A8"/>
    <w:rsid w:val="00307570"/>
    <w:rsid w:val="00334117"/>
    <w:rsid w:val="00351F67"/>
    <w:rsid w:val="00371C47"/>
    <w:rsid w:val="003813B6"/>
    <w:rsid w:val="00387D30"/>
    <w:rsid w:val="00394B63"/>
    <w:rsid w:val="003A5D54"/>
    <w:rsid w:val="003A6849"/>
    <w:rsid w:val="003F6D70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770B89"/>
    <w:rsid w:val="007C1F0F"/>
    <w:rsid w:val="008C7196"/>
    <w:rsid w:val="008F13ED"/>
    <w:rsid w:val="009102E5"/>
    <w:rsid w:val="00915DC8"/>
    <w:rsid w:val="00A4786E"/>
    <w:rsid w:val="00A51577"/>
    <w:rsid w:val="00A567CC"/>
    <w:rsid w:val="00A800D8"/>
    <w:rsid w:val="00AC37E5"/>
    <w:rsid w:val="00AF1A39"/>
    <w:rsid w:val="00B325CF"/>
    <w:rsid w:val="00B43BA2"/>
    <w:rsid w:val="00B83D3A"/>
    <w:rsid w:val="00BA2AA8"/>
    <w:rsid w:val="00BA43BD"/>
    <w:rsid w:val="00BA5BDC"/>
    <w:rsid w:val="00BB79A2"/>
    <w:rsid w:val="00BC527F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E87E2F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1406</Words>
  <Characters>8015</Characters>
  <Application>Microsoft Macintosh Word</Application>
  <DocSecurity>0</DocSecurity>
  <Lines>66</Lines>
  <Paragraphs>18</Paragraphs>
  <ScaleCrop>false</ScaleCrop>
  <Company/>
  <LinksUpToDate>false</LinksUpToDate>
  <CharactersWithSpaces>9403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12</cp:revision>
  <cp:lastPrinted>2016-03-17T20:59:00Z</cp:lastPrinted>
  <dcterms:created xsi:type="dcterms:W3CDTF">2016-07-28T00:22:00Z</dcterms:created>
  <dcterms:modified xsi:type="dcterms:W3CDTF">2017-08-29T20:33:00Z</dcterms:modified>
</cp:coreProperties>
</file>